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11090" w14:textId="77777777" w:rsidR="00F3668A" w:rsidRDefault="00AF2795">
      <w:pPr>
        <w:pStyle w:val="Body"/>
        <w:rPr>
          <w:sz w:val="32"/>
          <w:szCs w:val="32"/>
        </w:rPr>
      </w:pPr>
      <w:r>
        <w:rPr>
          <w:caps/>
          <w:color w:val="37453C"/>
          <w:spacing w:val="7"/>
          <w:sz w:val="28"/>
          <w:szCs w:val="28"/>
          <w:u w:color="37453C"/>
          <w:lang w:val="en-US"/>
        </w:rPr>
        <w:t>Program Review Summary Page</w:t>
      </w:r>
      <w:r>
        <w:t xml:space="preserve">                                                                                                      </w:t>
      </w:r>
      <w:r>
        <w:rPr>
          <w:caps/>
          <w:color w:val="37453C"/>
          <w:spacing w:val="14"/>
          <w:sz w:val="28"/>
          <w:szCs w:val="28"/>
          <w:u w:color="37453C"/>
          <w:lang w:val="de-DE"/>
        </w:rPr>
        <w:t>Fall 2022</w:t>
      </w:r>
    </w:p>
    <w:p w14:paraId="42CEA517" w14:textId="77777777" w:rsidR="00F3668A" w:rsidRDefault="00AF2795">
      <w:pPr>
        <w:pStyle w:val="Heading5"/>
        <w:rPr>
          <w:color w:val="37453C"/>
          <w:spacing w:val="5"/>
          <w:u w:color="37453C"/>
        </w:rPr>
      </w:pPr>
      <w:r>
        <w:rPr>
          <w:color w:val="37453C"/>
          <w:spacing w:val="5"/>
          <w:u w:color="37453C"/>
        </w:rPr>
        <w:t xml:space="preserve">Program or Area(s) of Study under Review:  </w:t>
      </w:r>
    </w:p>
    <w:p w14:paraId="0A0A29E3" w14:textId="77777777" w:rsidR="00F3668A" w:rsidRDefault="00AF2795">
      <w:pPr>
        <w:pStyle w:val="Heading2"/>
        <w:rPr>
          <w:b/>
          <w:bCs/>
          <w:sz w:val="28"/>
          <w:szCs w:val="28"/>
        </w:rPr>
      </w:pPr>
      <w:r>
        <w:rPr>
          <w:b/>
          <w:bCs/>
          <w:sz w:val="28"/>
          <w:szCs w:val="28"/>
        </w:rPr>
        <w:t>Studio Arts</w:t>
      </w:r>
    </w:p>
    <w:p w14:paraId="2DE7A1E0" w14:textId="2146ED58" w:rsidR="00F3668A" w:rsidRDefault="00AF2795">
      <w:pPr>
        <w:pStyle w:val="NoSpacing"/>
        <w:rPr>
          <w:rFonts w:ascii="Calibri" w:eastAsia="Calibri" w:hAnsi="Calibri" w:cs="Calibri"/>
        </w:rPr>
      </w:pPr>
      <w:r>
        <w:rPr>
          <w:rFonts w:ascii="Calibri" w:hAnsi="Calibri"/>
        </w:rPr>
        <w:t xml:space="preserve">Summary of Program Review: </w:t>
      </w:r>
      <w:r w:rsidR="0098135A">
        <w:rPr>
          <w:rFonts w:ascii="Calibri" w:hAnsi="Calibri"/>
        </w:rPr>
        <w:br/>
      </w:r>
    </w:p>
    <w:p w14:paraId="1C431B6C" w14:textId="77777777" w:rsidR="00F3668A" w:rsidRDefault="00AF2795">
      <w:pPr>
        <w:pStyle w:val="ListParagraph"/>
        <w:numPr>
          <w:ilvl w:val="0"/>
          <w:numId w:val="2"/>
        </w:numPr>
        <w:spacing w:line="240" w:lineRule="auto"/>
        <w:rPr>
          <w:rFonts w:ascii="Calibri" w:hAnsi="Calibri"/>
        </w:rPr>
      </w:pPr>
      <w:r>
        <w:rPr>
          <w:rFonts w:ascii="Calibri" w:hAnsi="Calibri"/>
        </w:rPr>
        <w:t xml:space="preserve"> Major Findings </w:t>
      </w:r>
    </w:p>
    <w:p w14:paraId="12068753" w14:textId="77777777" w:rsidR="00F3668A" w:rsidRDefault="00AF2795">
      <w:pPr>
        <w:pStyle w:val="ListParagraph"/>
        <w:numPr>
          <w:ilvl w:val="1"/>
          <w:numId w:val="4"/>
        </w:numPr>
        <w:spacing w:line="240" w:lineRule="auto"/>
        <w:rPr>
          <w:rFonts w:ascii="Calibri" w:hAnsi="Calibri"/>
        </w:rPr>
      </w:pPr>
      <w:r>
        <w:rPr>
          <w:rFonts w:ascii="Calibri" w:hAnsi="Calibri"/>
        </w:rPr>
        <w:t xml:space="preserve">Strengths: </w:t>
      </w:r>
    </w:p>
    <w:tbl>
      <w:tblPr>
        <w:tblW w:w="8887" w:type="dxa"/>
        <w:tblInd w:w="1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8887"/>
      </w:tblGrid>
      <w:tr w:rsidR="00F3668A" w14:paraId="2DDF1D9B" w14:textId="77777777" w:rsidTr="0098135A">
        <w:trPr>
          <w:trHeight w:val="6181"/>
        </w:trPr>
        <w:tc>
          <w:tcPr>
            <w:tcW w:w="8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36493" w14:textId="77777777" w:rsidR="00F3668A" w:rsidRDefault="00AF2795">
            <w:pPr>
              <w:pStyle w:val="ListParagraph"/>
              <w:ind w:left="0"/>
              <w:rPr>
                <w:rFonts w:ascii="Calibri" w:eastAsia="Calibri" w:hAnsi="Calibri" w:cs="Calibri"/>
              </w:rPr>
            </w:pPr>
            <w:r>
              <w:rPr>
                <w:rFonts w:ascii="Calibri" w:hAnsi="Calibri"/>
              </w:rPr>
              <w:t xml:space="preserve">Despite the challenges of the pandemic, the ARTS program has proven to be responsive to students’ needs, agile in adopting new and best practices regarding hybrid instruction, and committed to embedding DEI in all department matters, from curriculum to access to studio materials to learning outcomes. </w:t>
            </w:r>
          </w:p>
          <w:p w14:paraId="23790425" w14:textId="77777777" w:rsidR="00F3668A" w:rsidRDefault="00AF2795">
            <w:pPr>
              <w:pStyle w:val="ListParagraph"/>
              <w:ind w:left="0"/>
              <w:rPr>
                <w:rFonts w:ascii="Calibri" w:eastAsia="Calibri" w:hAnsi="Calibri" w:cs="Calibri"/>
              </w:rPr>
            </w:pPr>
            <w:r>
              <w:rPr>
                <w:rFonts w:ascii="Calibri" w:hAnsi="Calibri"/>
              </w:rPr>
              <w:t>Since Fall 2021 department faculty have been meeting monthly in person to discuss and devise ways of incorporating the principles of Guided Pathways in our daily work (see B3 below)</w:t>
            </w:r>
          </w:p>
          <w:p w14:paraId="07428333" w14:textId="0A18CB77" w:rsidR="00F3668A" w:rsidRDefault="00AF2795">
            <w:pPr>
              <w:pStyle w:val="ListParagraph"/>
              <w:ind w:left="0"/>
              <w:rPr>
                <w:rFonts w:ascii="Calibri" w:eastAsia="Calibri" w:hAnsi="Calibri" w:cs="Calibri"/>
              </w:rPr>
            </w:pPr>
            <w:r>
              <w:rPr>
                <w:rFonts w:ascii="Calibri" w:hAnsi="Calibri"/>
              </w:rPr>
              <w:t xml:space="preserve">ARTS continues to explore ways to build and sustain enrollments while the student populations of local school district continue to contract.  Collaborating with administrative support, ARTS can target populations of High School seniors and provide high schools with a wealth of marketing materials, including a video produced pre-pandemic.  Likewise, older community members who may have avoided in-person courses in the recent </w:t>
            </w:r>
            <w:r w:rsidR="001A74F6">
              <w:rPr>
                <w:rFonts w:ascii="Calibri" w:hAnsi="Calibri"/>
              </w:rPr>
              <w:t>past, might</w:t>
            </w:r>
            <w:r>
              <w:rPr>
                <w:rFonts w:ascii="Calibri" w:hAnsi="Calibri"/>
              </w:rPr>
              <w:t xml:space="preserve"> be another source of enrollments.</w:t>
            </w:r>
          </w:p>
          <w:p w14:paraId="3AAFF18C" w14:textId="77777777" w:rsidR="00F3668A" w:rsidRPr="001A74F6" w:rsidRDefault="00AF2795">
            <w:pPr>
              <w:pStyle w:val="ListParagraph"/>
              <w:ind w:left="0"/>
              <w:rPr>
                <w:rFonts w:ascii="Calibri" w:eastAsia="Calibri" w:hAnsi="Calibri" w:cs="Calibri"/>
                <w:color w:val="auto"/>
              </w:rPr>
            </w:pPr>
            <w:r>
              <w:rPr>
                <w:rFonts w:ascii="Calibri" w:hAnsi="Calibri"/>
              </w:rPr>
              <w:t xml:space="preserve">While fully online courses did not afford students the opportunity to work with faculty in a studio space, the shift to distance education did allow faculty as early as Spring 2021 to explore the benefits of hybrid modality and 16-week offerings.  As a result, late-start courses now allow students the opportunity to register later; the inclusion of some online content per week also enables faculty </w:t>
            </w:r>
            <w:r w:rsidRPr="001A74F6">
              <w:rPr>
                <w:rFonts w:ascii="Calibri" w:hAnsi="Calibri"/>
                <w:color w:val="auto"/>
              </w:rPr>
              <w:t xml:space="preserve">to enhance or supplement assignments in studio.  </w:t>
            </w:r>
          </w:p>
          <w:p w14:paraId="53A8578E" w14:textId="77777777" w:rsidR="00F3668A" w:rsidRDefault="00AF2795">
            <w:pPr>
              <w:pStyle w:val="ListParagraph"/>
              <w:ind w:left="0"/>
            </w:pPr>
            <w:r w:rsidRPr="001A74F6">
              <w:rPr>
                <w:rFonts w:ascii="Calibri" w:hAnsi="Calibri"/>
                <w:color w:val="auto"/>
              </w:rPr>
              <w:t>With a FT faculty member on leave 2022-2023, the department finalized processing of adjunct faculty to ensure consistent, robust instruction.</w:t>
            </w:r>
          </w:p>
        </w:tc>
      </w:tr>
    </w:tbl>
    <w:p w14:paraId="021AA620" w14:textId="77777777" w:rsidR="00E10496" w:rsidRDefault="00E10496" w:rsidP="00E10496">
      <w:pPr>
        <w:pStyle w:val="ListParagraph"/>
        <w:spacing w:line="240" w:lineRule="auto"/>
        <w:ind w:left="1080"/>
        <w:rPr>
          <w:rFonts w:ascii="Calibri" w:hAnsi="Calibri"/>
        </w:rPr>
      </w:pPr>
    </w:p>
    <w:p w14:paraId="3F35E580" w14:textId="43E34D56" w:rsidR="00F3668A" w:rsidRPr="00E10496" w:rsidRDefault="00AF2795" w:rsidP="00E10496">
      <w:pPr>
        <w:pStyle w:val="ListParagraph"/>
        <w:numPr>
          <w:ilvl w:val="1"/>
          <w:numId w:val="6"/>
        </w:numPr>
        <w:spacing w:line="240" w:lineRule="auto"/>
        <w:rPr>
          <w:rFonts w:ascii="Calibri" w:hAnsi="Calibri"/>
        </w:rPr>
      </w:pPr>
      <w:r w:rsidRPr="00E10496">
        <w:rPr>
          <w:rFonts w:ascii="Calibri" w:hAnsi="Calibri"/>
        </w:rPr>
        <w:t xml:space="preserve">Areas for Improvement: </w:t>
      </w:r>
    </w:p>
    <w:tbl>
      <w:tblPr>
        <w:tblW w:w="8887" w:type="dxa"/>
        <w:tblInd w:w="1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8887"/>
      </w:tblGrid>
      <w:tr w:rsidR="00F3668A" w14:paraId="6D150540" w14:textId="77777777" w:rsidTr="0098135A">
        <w:trPr>
          <w:trHeight w:val="2080"/>
        </w:trPr>
        <w:tc>
          <w:tcPr>
            <w:tcW w:w="8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6E460" w14:textId="77777777" w:rsidR="00F3668A" w:rsidRDefault="00AF2795">
            <w:pPr>
              <w:pStyle w:val="ListParagraph"/>
              <w:ind w:left="0"/>
            </w:pPr>
            <w:r>
              <w:rPr>
                <w:rFonts w:ascii="Calibri" w:hAnsi="Calibri"/>
              </w:rPr>
              <w:t>Using cloud-based storage that is easily accessible to full-time and part-time faculty, will facilitate more consistent outcomes data gathering.  Sharepoint will also provide all members of the department access to assessment plans, current PLOs, which can be easily viewed and discussed at monthly department meetings.</w:t>
            </w:r>
          </w:p>
          <w:p w14:paraId="281BB856" w14:textId="77777777" w:rsidR="00F3668A" w:rsidRDefault="00AF2795">
            <w:pPr>
              <w:pStyle w:val="ListParagraph"/>
              <w:ind w:left="0"/>
            </w:pPr>
            <w:r>
              <w:rPr>
                <w:rFonts w:ascii="Calibri" w:hAnsi="Calibri"/>
              </w:rPr>
              <w:t>Continued streamlining of PLOs will aid in the ongoing collection of assessment data.</w:t>
            </w:r>
          </w:p>
          <w:p w14:paraId="0A88DA39" w14:textId="77777777" w:rsidR="00F3668A" w:rsidRDefault="00AF2795">
            <w:pPr>
              <w:pStyle w:val="ListParagraph"/>
              <w:ind w:left="0"/>
            </w:pPr>
            <w:r>
              <w:rPr>
                <w:rFonts w:ascii="Calibri" w:hAnsi="Calibri"/>
              </w:rPr>
              <w:t>With the loss of the IA and the current absence of a FT instructor, staffing continues to present challenges.</w:t>
            </w:r>
          </w:p>
        </w:tc>
      </w:tr>
    </w:tbl>
    <w:p w14:paraId="2CD3E5CF" w14:textId="77777777" w:rsidR="009F5615" w:rsidRDefault="009F5615" w:rsidP="009F5615">
      <w:pPr>
        <w:pStyle w:val="ListParagraph"/>
        <w:spacing w:line="240" w:lineRule="auto"/>
        <w:ind w:left="1080"/>
        <w:rPr>
          <w:rFonts w:ascii="Calibri" w:hAnsi="Calibri"/>
        </w:rPr>
      </w:pPr>
    </w:p>
    <w:p w14:paraId="44DC3963" w14:textId="105F2324" w:rsidR="00F3668A" w:rsidRDefault="00AF2795">
      <w:pPr>
        <w:pStyle w:val="ListParagraph"/>
        <w:numPr>
          <w:ilvl w:val="1"/>
          <w:numId w:val="7"/>
        </w:numPr>
        <w:spacing w:line="240" w:lineRule="auto"/>
        <w:rPr>
          <w:rFonts w:ascii="Calibri" w:hAnsi="Calibri"/>
        </w:rPr>
      </w:pPr>
      <w:r w:rsidRPr="6DA28F73">
        <w:rPr>
          <w:rFonts w:ascii="Calibri" w:hAnsi="Calibri"/>
        </w:rPr>
        <w:t xml:space="preserve">Projected Program Growth, Stability, or Viability: </w:t>
      </w:r>
    </w:p>
    <w:tbl>
      <w:tblPr>
        <w:tblW w:w="8892" w:type="dxa"/>
        <w:tblInd w:w="11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8892"/>
      </w:tblGrid>
      <w:tr w:rsidR="00F3668A" w14:paraId="53C7C33E" w14:textId="77777777" w:rsidTr="0098135A">
        <w:trPr>
          <w:trHeight w:val="1388"/>
        </w:trPr>
        <w:tc>
          <w:tcPr>
            <w:tcW w:w="8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B302F" w14:textId="77777777" w:rsidR="00F3668A" w:rsidRDefault="00AF2795">
            <w:pPr>
              <w:pStyle w:val="ListParagraph"/>
              <w:ind w:left="0"/>
            </w:pPr>
            <w:r>
              <w:rPr>
                <w:rFonts w:ascii="Calibri" w:hAnsi="Calibri"/>
              </w:rPr>
              <w:t>The ARTS program continues to be a stable and significant program at Napa Valley College.  By fostering creative problem solving as well as encouraging self-expression, the faculty provide instruction that is both rigorous and relevant for an ever-expanding visual world.  The rebounding enrollments and increased number of AAs awarded over the last three years attest to the program’s considerable appeal to students, despite the challenges of the pandemic.</w:t>
            </w:r>
          </w:p>
        </w:tc>
      </w:tr>
    </w:tbl>
    <w:p w14:paraId="72A3D3EC" w14:textId="3E9D17F2" w:rsidR="00F3668A" w:rsidRDefault="00F3668A">
      <w:pPr>
        <w:pStyle w:val="ListParagraph"/>
        <w:widowControl w:val="0"/>
        <w:spacing w:line="240" w:lineRule="auto"/>
        <w:ind w:left="360"/>
      </w:pPr>
    </w:p>
    <w:p w14:paraId="2BAC65DF" w14:textId="77777777" w:rsidR="0098135A" w:rsidRDefault="0098135A">
      <w:pPr>
        <w:pStyle w:val="ListParagraph"/>
        <w:widowControl w:val="0"/>
        <w:spacing w:line="240" w:lineRule="auto"/>
        <w:ind w:left="360"/>
      </w:pPr>
    </w:p>
    <w:p w14:paraId="52A11E4E" w14:textId="77777777" w:rsidR="00F3668A" w:rsidRDefault="00AF2795">
      <w:pPr>
        <w:pStyle w:val="ListParagraph"/>
        <w:numPr>
          <w:ilvl w:val="0"/>
          <w:numId w:val="9"/>
        </w:numPr>
        <w:spacing w:line="240" w:lineRule="auto"/>
        <w:rPr>
          <w:rFonts w:ascii="Calibri" w:hAnsi="Calibri"/>
        </w:rPr>
      </w:pPr>
      <w:r w:rsidRPr="6DA28F73">
        <w:rPr>
          <w:rFonts w:ascii="Calibri" w:hAnsi="Calibri"/>
        </w:rPr>
        <w:t xml:space="preserve">Program’s Support of Institutional Mission and Goals </w:t>
      </w:r>
    </w:p>
    <w:p w14:paraId="3CC9BC9C" w14:textId="77777777" w:rsidR="00F3668A" w:rsidRDefault="00AF2795">
      <w:pPr>
        <w:pStyle w:val="ListParagraph"/>
        <w:numPr>
          <w:ilvl w:val="0"/>
          <w:numId w:val="11"/>
        </w:numPr>
        <w:spacing w:line="240" w:lineRule="auto"/>
        <w:rPr>
          <w:rFonts w:ascii="Calibri" w:hAnsi="Calibri"/>
        </w:rPr>
      </w:pPr>
      <w:r>
        <w:rPr>
          <w:rFonts w:ascii="Calibri" w:hAnsi="Calibri"/>
        </w:rPr>
        <w:t xml:space="preserve"> Description of Alignment between Program and Institutional Mission:</w:t>
      </w:r>
    </w:p>
    <w:tbl>
      <w:tblPr>
        <w:tblW w:w="8887" w:type="dxa"/>
        <w:tblInd w:w="1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8887"/>
      </w:tblGrid>
      <w:tr w:rsidR="00F3668A" w14:paraId="07C66E4D" w14:textId="77777777" w:rsidTr="0098135A">
        <w:trPr>
          <w:trHeight w:val="2172"/>
        </w:trPr>
        <w:tc>
          <w:tcPr>
            <w:tcW w:w="8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EBCAB9" w14:textId="77777777" w:rsidR="00F3668A" w:rsidRPr="001A74F6" w:rsidRDefault="00AF2795">
            <w:pPr>
              <w:spacing w:after="200" w:line="276" w:lineRule="auto"/>
              <w:rPr>
                <w:rFonts w:ascii="Calibri" w:eastAsia="Calibri" w:hAnsi="Calibri" w:cs="Calibri"/>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 xml:space="preserve">The ARTS program at Napa Valley College consists of classes and degrees that prepare students for transfer to a four-year institution. Through creation, experimentation, and visual literacy the ARTS curriculum also produces creative citizens and critical </w:t>
            </w:r>
            <w:r w:rsidRPr="001A74F6">
              <w:rPr>
                <w:rFonts w:ascii="Calibri" w:eastAsia="Corbel" w:hAnsi="Calibri" w:cs="Corbel"/>
                <w:sz w:val="22"/>
                <w:szCs w:val="22"/>
                <w:u w:color="000000"/>
                <w14:textOutline w14:w="0" w14:cap="flat" w14:cmpd="sng" w14:algn="ctr">
                  <w14:noFill/>
                  <w14:prstDash w14:val="solid"/>
                  <w14:bevel/>
                </w14:textOutline>
              </w:rPr>
              <w:t>thinkers.  Applying historic practices to contemporary problem solving expands students’ understanding of self and their place in a diverse, dynamic, and interdependent world.</w:t>
            </w:r>
          </w:p>
          <w:p w14:paraId="113B46C6" w14:textId="77777777" w:rsidR="00F3668A" w:rsidRDefault="00AF2795">
            <w:pPr>
              <w:spacing w:after="200" w:line="276" w:lineRule="auto"/>
            </w:pPr>
            <w:r w:rsidRPr="001A74F6">
              <w:rPr>
                <w:rFonts w:ascii="Calibri" w:eastAsia="Corbel" w:hAnsi="Calibri" w:cs="Corbel"/>
                <w:sz w:val="22"/>
                <w:szCs w:val="22"/>
                <w:u w:color="000000"/>
                <w14:textOutline w14:w="0" w14:cap="flat" w14:cmpd="sng" w14:algn="ctr">
                  <w14:noFill/>
                  <w14:prstDash w14:val="solid"/>
                  <w14:bevel/>
                </w14:textOutline>
              </w:rPr>
              <w:t>Moreover, ILO 1, 3, 4 are embedded in ARTS curriculum which interweaves cultural context, visual problem solving, and expanded awareness and appreciation of global artistic practices.</w:t>
            </w:r>
          </w:p>
        </w:tc>
      </w:tr>
    </w:tbl>
    <w:p w14:paraId="1674099A" w14:textId="77777777" w:rsidR="00262D39" w:rsidRDefault="00262D39" w:rsidP="00262D39">
      <w:pPr>
        <w:pStyle w:val="ListParagraph"/>
        <w:spacing w:line="240" w:lineRule="auto"/>
        <w:ind w:left="1080"/>
        <w:rPr>
          <w:rFonts w:ascii="Calibri" w:hAnsi="Calibri"/>
        </w:rPr>
      </w:pPr>
    </w:p>
    <w:p w14:paraId="4D224E21" w14:textId="4E1F00F1" w:rsidR="00F3668A" w:rsidRDefault="00AF2795">
      <w:pPr>
        <w:pStyle w:val="ListParagraph"/>
        <w:numPr>
          <w:ilvl w:val="0"/>
          <w:numId w:val="13"/>
        </w:numPr>
        <w:spacing w:line="240" w:lineRule="auto"/>
        <w:rPr>
          <w:rFonts w:ascii="Calibri" w:hAnsi="Calibri"/>
        </w:rPr>
      </w:pPr>
      <w:r>
        <w:rPr>
          <w:rFonts w:ascii="Calibri" w:hAnsi="Calibri"/>
        </w:rPr>
        <w:t>Assessment of Program’s Recent Contributions to Institutional Mission:</w:t>
      </w:r>
    </w:p>
    <w:tbl>
      <w:tblPr>
        <w:tblW w:w="8887" w:type="dxa"/>
        <w:tblInd w:w="1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8887"/>
      </w:tblGrid>
      <w:tr w:rsidR="00F3668A" w14:paraId="270A68D5" w14:textId="77777777" w:rsidTr="0098135A">
        <w:trPr>
          <w:trHeight w:val="805"/>
        </w:trPr>
        <w:tc>
          <w:tcPr>
            <w:tcW w:w="8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4E3E4" w14:textId="77777777" w:rsidR="00F3668A" w:rsidRDefault="00AF2795">
            <w:pPr>
              <w:spacing w:after="200" w:line="276" w:lineRule="auto"/>
            </w:pPr>
            <w:r>
              <w:rPr>
                <w:rFonts w:ascii="Calibri" w:eastAsia="Corbel" w:hAnsi="Calibri" w:cs="Corbel"/>
                <w:color w:val="000000"/>
                <w:sz w:val="22"/>
                <w:szCs w:val="22"/>
                <w:u w:color="000000"/>
                <w14:textOutline w14:w="0" w14:cap="flat" w14:cmpd="sng" w14:algn="ctr">
                  <w14:noFill/>
                  <w14:prstDash w14:val="solid"/>
                  <w14:bevel/>
                </w14:textOutline>
              </w:rPr>
              <w:t xml:space="preserve">The ARTS program has adopted a number of initiatives (outlined below) that serve our students, from paying for students’ supplies Fall 2022, to embedding DEI in curriculum, to working with Counselors to ensure students get the information they need to pursue transfer. </w:t>
            </w:r>
          </w:p>
        </w:tc>
      </w:tr>
    </w:tbl>
    <w:p w14:paraId="3E8B99FD" w14:textId="4F41018A" w:rsidR="0098135A" w:rsidRDefault="0098135A" w:rsidP="0098135A">
      <w:pPr>
        <w:pStyle w:val="ListParagraph"/>
        <w:spacing w:line="240" w:lineRule="auto"/>
        <w:ind w:left="1080"/>
        <w:rPr>
          <w:rFonts w:ascii="Calibri" w:hAnsi="Calibri"/>
        </w:rPr>
      </w:pPr>
    </w:p>
    <w:p w14:paraId="0A8179EF" w14:textId="38627945" w:rsidR="0098135A" w:rsidRDefault="0098135A" w:rsidP="0098135A">
      <w:pPr>
        <w:rPr>
          <w:rFonts w:ascii="Calibri" w:hAnsi="Calibri"/>
        </w:rPr>
      </w:pPr>
    </w:p>
    <w:p w14:paraId="34D3180B" w14:textId="214E3EE1" w:rsidR="0098135A" w:rsidRDefault="0098135A" w:rsidP="0098135A">
      <w:pPr>
        <w:rPr>
          <w:rFonts w:ascii="Calibri" w:hAnsi="Calibri"/>
        </w:rPr>
      </w:pPr>
    </w:p>
    <w:p w14:paraId="51CF1242" w14:textId="0FFC439F" w:rsidR="0098135A" w:rsidRDefault="0098135A" w:rsidP="0098135A">
      <w:pPr>
        <w:rPr>
          <w:rFonts w:ascii="Calibri" w:hAnsi="Calibri"/>
        </w:rPr>
      </w:pPr>
    </w:p>
    <w:p w14:paraId="5BBAF5D7" w14:textId="2E761319" w:rsidR="0098135A" w:rsidRDefault="0098135A" w:rsidP="0098135A">
      <w:pPr>
        <w:rPr>
          <w:rFonts w:ascii="Calibri" w:hAnsi="Calibri"/>
        </w:rPr>
      </w:pPr>
    </w:p>
    <w:p w14:paraId="02C75F55" w14:textId="35A0EAAA" w:rsidR="0098135A" w:rsidRDefault="0098135A" w:rsidP="0098135A">
      <w:pPr>
        <w:rPr>
          <w:rFonts w:ascii="Calibri" w:hAnsi="Calibri"/>
        </w:rPr>
      </w:pPr>
    </w:p>
    <w:p w14:paraId="79574ABB" w14:textId="24DAEA03" w:rsidR="0098135A" w:rsidRDefault="0098135A" w:rsidP="0098135A">
      <w:pPr>
        <w:rPr>
          <w:rFonts w:ascii="Calibri" w:hAnsi="Calibri"/>
        </w:rPr>
      </w:pPr>
    </w:p>
    <w:p w14:paraId="7D503526" w14:textId="0913FEA0" w:rsidR="0098135A" w:rsidRDefault="0098135A" w:rsidP="0098135A">
      <w:pPr>
        <w:rPr>
          <w:rFonts w:ascii="Calibri" w:hAnsi="Calibri"/>
        </w:rPr>
      </w:pPr>
    </w:p>
    <w:p w14:paraId="5F1BF180" w14:textId="4E0CB03D" w:rsidR="0098135A" w:rsidRDefault="0098135A" w:rsidP="0098135A">
      <w:pPr>
        <w:rPr>
          <w:rFonts w:ascii="Calibri" w:hAnsi="Calibri"/>
        </w:rPr>
      </w:pPr>
    </w:p>
    <w:p w14:paraId="57D1EDD9" w14:textId="2B9E87EF" w:rsidR="0098135A" w:rsidRDefault="0098135A" w:rsidP="0098135A">
      <w:pPr>
        <w:rPr>
          <w:rFonts w:ascii="Calibri" w:hAnsi="Calibri"/>
        </w:rPr>
      </w:pPr>
    </w:p>
    <w:p w14:paraId="7BD19717" w14:textId="329E4132" w:rsidR="0098135A" w:rsidRDefault="0098135A" w:rsidP="0098135A">
      <w:pPr>
        <w:rPr>
          <w:rFonts w:ascii="Calibri" w:hAnsi="Calibri"/>
        </w:rPr>
      </w:pPr>
    </w:p>
    <w:p w14:paraId="7C37EE1B" w14:textId="08B684F0" w:rsidR="0098135A" w:rsidRDefault="0098135A" w:rsidP="0098135A">
      <w:pPr>
        <w:rPr>
          <w:rFonts w:ascii="Calibri" w:hAnsi="Calibri"/>
        </w:rPr>
      </w:pPr>
    </w:p>
    <w:p w14:paraId="5D1699DE" w14:textId="4719B9B5" w:rsidR="0098135A" w:rsidRDefault="0098135A" w:rsidP="0098135A">
      <w:pPr>
        <w:rPr>
          <w:rFonts w:ascii="Calibri" w:hAnsi="Calibri"/>
        </w:rPr>
      </w:pPr>
    </w:p>
    <w:p w14:paraId="40F62959" w14:textId="77777777" w:rsidR="0098135A" w:rsidRPr="0098135A" w:rsidRDefault="0098135A" w:rsidP="0098135A">
      <w:pPr>
        <w:rPr>
          <w:rFonts w:ascii="Calibri" w:hAnsi="Calibri"/>
        </w:rPr>
      </w:pPr>
    </w:p>
    <w:p w14:paraId="1837FB81" w14:textId="0C9F43D9" w:rsidR="00262D39" w:rsidRDefault="00AF2795" w:rsidP="009F5615">
      <w:pPr>
        <w:pStyle w:val="ListParagraph"/>
        <w:numPr>
          <w:ilvl w:val="0"/>
          <w:numId w:val="14"/>
        </w:numPr>
        <w:spacing w:line="240" w:lineRule="auto"/>
        <w:rPr>
          <w:rFonts w:ascii="Calibri" w:hAnsi="Calibri"/>
        </w:rPr>
      </w:pPr>
      <w:r>
        <w:rPr>
          <w:rFonts w:ascii="Calibri" w:hAnsi="Calibri"/>
        </w:rPr>
        <w:t xml:space="preserve">Recent Program Activities Promoting the Goals of the Institutional Strategic Plan and Other Institutional Plans/Initiatives: </w:t>
      </w:r>
    </w:p>
    <w:tbl>
      <w:tblPr>
        <w:tblpPr w:leftFromText="180" w:rightFromText="180" w:vertAnchor="text" w:horzAnchor="margin" w:tblpXSpec="center" w:tblpY="14"/>
        <w:tblW w:w="89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8995"/>
      </w:tblGrid>
      <w:tr w:rsidR="0098135A" w14:paraId="2FA88FAF" w14:textId="77777777" w:rsidTr="0098135A">
        <w:trPr>
          <w:trHeight w:val="4140"/>
        </w:trPr>
        <w:tc>
          <w:tcPr>
            <w:tcW w:w="8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89627" w14:textId="77777777" w:rsidR="0098135A" w:rsidRPr="001A74F6" w:rsidRDefault="0098135A" w:rsidP="0098135A">
            <w:pPr>
              <w:pStyle w:val="ListParagraph"/>
              <w:ind w:left="0"/>
              <w:rPr>
                <w:rFonts w:ascii="Calibri" w:eastAsia="Calibri" w:hAnsi="Calibri" w:cs="Calibri"/>
                <w:color w:val="auto"/>
              </w:rPr>
            </w:pPr>
            <w:r w:rsidRPr="001A74F6">
              <w:rPr>
                <w:rFonts w:ascii="Calibri" w:hAnsi="Calibri"/>
                <w:color w:val="auto"/>
              </w:rPr>
              <w:t xml:space="preserve">ARTS increased the number of degrees received between 2019-2020 and 2021-2022 by 500%, far exceeding the institutional level.  </w:t>
            </w:r>
          </w:p>
          <w:p w14:paraId="21353A20" w14:textId="77777777" w:rsidR="0098135A" w:rsidRPr="001A74F6" w:rsidRDefault="0098135A" w:rsidP="0098135A">
            <w:pPr>
              <w:pStyle w:val="ListParagraph"/>
              <w:ind w:left="0"/>
              <w:rPr>
                <w:rFonts w:ascii="Calibri" w:eastAsia="Calibri" w:hAnsi="Calibri" w:cs="Calibri"/>
                <w:color w:val="auto"/>
              </w:rPr>
            </w:pPr>
            <w:r w:rsidRPr="001A74F6">
              <w:rPr>
                <w:rFonts w:ascii="Calibri" w:hAnsi="Calibri"/>
                <w:color w:val="auto"/>
              </w:rPr>
              <w:t>In support of the Institutional Strategic Plan, and with Guided Pathways in mind, ARTS has consolidated two AAs in Studio Arts to one degree, making students</w:t>
            </w:r>
            <w:r w:rsidRPr="001A74F6">
              <w:rPr>
                <w:rFonts w:ascii="Calibri" w:hAnsi="Calibri"/>
                <w:color w:val="auto"/>
                <w:rtl/>
              </w:rPr>
              <w:t xml:space="preserve">’ </w:t>
            </w:r>
            <w:r w:rsidRPr="001A74F6">
              <w:rPr>
                <w:rFonts w:ascii="Calibri" w:hAnsi="Calibri"/>
                <w:color w:val="auto"/>
              </w:rPr>
              <w:t>options clearer and more streamlined. Additionally, ARTS is working with counseling to provide opportunities for students interested in transfer an opportunity to ask questions and get information.  These discussions yielded a pilot for Fall 2022 in which HERF and DAS funds were used to cover the cost normally shouldered by students in the in-person studio classes.</w:t>
            </w:r>
          </w:p>
          <w:p w14:paraId="12039CF1" w14:textId="77777777" w:rsidR="0098135A" w:rsidRDefault="0098135A" w:rsidP="0098135A">
            <w:pPr>
              <w:pStyle w:val="ListParagraph"/>
              <w:ind w:left="0"/>
            </w:pPr>
            <w:r w:rsidRPr="001A74F6">
              <w:rPr>
                <w:rFonts w:ascii="Calibri" w:hAnsi="Calibri"/>
                <w:color w:val="auto"/>
              </w:rPr>
              <w:t xml:space="preserve">Additionally faculty have participated in the Instructional Development Institute and Cultural Responsive Pedagogy, sponsored by the Academic Senate to improve all students’ success in online and in-person courses. Through departmental conversations related to DEI, ARTS 100, a GE courses many NVC students take, was revised to include explicit content related to diversity and structural inequality. </w:t>
            </w:r>
          </w:p>
        </w:tc>
      </w:tr>
    </w:tbl>
    <w:p w14:paraId="54FA9381" w14:textId="61503F9C" w:rsidR="0098135A" w:rsidRDefault="0098135A" w:rsidP="0098135A">
      <w:pPr>
        <w:rPr>
          <w:rFonts w:ascii="Calibri" w:hAnsi="Calibri"/>
        </w:rPr>
      </w:pPr>
    </w:p>
    <w:p w14:paraId="5EA52394" w14:textId="0052D1CA" w:rsidR="0098135A" w:rsidRDefault="0098135A" w:rsidP="0098135A">
      <w:pPr>
        <w:rPr>
          <w:rFonts w:ascii="Calibri" w:hAnsi="Calibri"/>
        </w:rPr>
      </w:pPr>
    </w:p>
    <w:p w14:paraId="0446F0E1" w14:textId="29A720EA" w:rsidR="0098135A" w:rsidRDefault="0098135A" w:rsidP="0098135A">
      <w:pPr>
        <w:rPr>
          <w:rFonts w:ascii="Calibri" w:hAnsi="Calibri"/>
        </w:rPr>
      </w:pPr>
    </w:p>
    <w:p w14:paraId="0BA675DF" w14:textId="0C049CB8" w:rsidR="00451872" w:rsidRDefault="00451872" w:rsidP="0098135A">
      <w:pPr>
        <w:rPr>
          <w:rFonts w:ascii="Calibri" w:hAnsi="Calibri"/>
        </w:rPr>
      </w:pPr>
    </w:p>
    <w:p w14:paraId="27FCF4DE" w14:textId="2E4AC111" w:rsidR="00451872" w:rsidRDefault="00451872" w:rsidP="0098135A">
      <w:pPr>
        <w:rPr>
          <w:rFonts w:ascii="Calibri" w:hAnsi="Calibri"/>
        </w:rPr>
      </w:pPr>
    </w:p>
    <w:p w14:paraId="04DD698B" w14:textId="3D26AE19" w:rsidR="00451872" w:rsidRDefault="00451872" w:rsidP="0098135A">
      <w:pPr>
        <w:rPr>
          <w:rFonts w:ascii="Calibri" w:hAnsi="Calibri"/>
        </w:rPr>
      </w:pPr>
    </w:p>
    <w:p w14:paraId="0FF1BC31" w14:textId="47CD65BD" w:rsidR="00451872" w:rsidRDefault="00451872" w:rsidP="0098135A">
      <w:pPr>
        <w:rPr>
          <w:rFonts w:ascii="Calibri" w:hAnsi="Calibri"/>
        </w:rPr>
      </w:pPr>
    </w:p>
    <w:p w14:paraId="2DC4D782" w14:textId="738C5384" w:rsidR="00451872" w:rsidRDefault="00451872" w:rsidP="0098135A">
      <w:pPr>
        <w:rPr>
          <w:rFonts w:ascii="Calibri" w:hAnsi="Calibri"/>
        </w:rPr>
      </w:pPr>
    </w:p>
    <w:p w14:paraId="696CDF1E" w14:textId="10B87EF5" w:rsidR="00451872" w:rsidRDefault="00451872" w:rsidP="0098135A">
      <w:pPr>
        <w:rPr>
          <w:rFonts w:ascii="Calibri" w:hAnsi="Calibri"/>
        </w:rPr>
      </w:pPr>
    </w:p>
    <w:p w14:paraId="10EB368D" w14:textId="2A9885E2" w:rsidR="00451872" w:rsidRDefault="00451872" w:rsidP="0098135A">
      <w:pPr>
        <w:rPr>
          <w:rFonts w:ascii="Calibri" w:hAnsi="Calibri"/>
        </w:rPr>
      </w:pPr>
    </w:p>
    <w:p w14:paraId="3854ED98" w14:textId="2D2BA66E" w:rsidR="00451872" w:rsidRDefault="00451872" w:rsidP="0098135A">
      <w:pPr>
        <w:rPr>
          <w:rFonts w:ascii="Calibri" w:hAnsi="Calibri"/>
        </w:rPr>
      </w:pPr>
    </w:p>
    <w:p w14:paraId="7E9C8500" w14:textId="55A7564C" w:rsidR="00451872" w:rsidRDefault="00451872" w:rsidP="0098135A">
      <w:pPr>
        <w:rPr>
          <w:rFonts w:ascii="Calibri" w:hAnsi="Calibri"/>
        </w:rPr>
      </w:pPr>
    </w:p>
    <w:p w14:paraId="0FA680D9" w14:textId="01A9B324" w:rsidR="00451872" w:rsidRDefault="00451872" w:rsidP="0098135A">
      <w:pPr>
        <w:rPr>
          <w:rFonts w:ascii="Calibri" w:hAnsi="Calibri"/>
        </w:rPr>
      </w:pPr>
    </w:p>
    <w:p w14:paraId="664A294B" w14:textId="461F0B72" w:rsidR="00451872" w:rsidRDefault="00451872" w:rsidP="0098135A">
      <w:pPr>
        <w:rPr>
          <w:rFonts w:ascii="Calibri" w:hAnsi="Calibri"/>
        </w:rPr>
      </w:pPr>
    </w:p>
    <w:p w14:paraId="3006FA9E" w14:textId="16C94FF3" w:rsidR="00451872" w:rsidRDefault="00451872" w:rsidP="0098135A">
      <w:pPr>
        <w:rPr>
          <w:rFonts w:ascii="Calibri" w:hAnsi="Calibri"/>
        </w:rPr>
      </w:pPr>
    </w:p>
    <w:p w14:paraId="440CDADE" w14:textId="3C355C54" w:rsidR="00451872" w:rsidRDefault="00451872" w:rsidP="0098135A">
      <w:pPr>
        <w:rPr>
          <w:rFonts w:ascii="Calibri" w:hAnsi="Calibri"/>
        </w:rPr>
      </w:pPr>
    </w:p>
    <w:p w14:paraId="6623C8A6" w14:textId="05D562BF" w:rsidR="00451872" w:rsidRDefault="00451872" w:rsidP="0098135A">
      <w:pPr>
        <w:rPr>
          <w:rFonts w:ascii="Calibri" w:hAnsi="Calibri"/>
        </w:rPr>
      </w:pPr>
    </w:p>
    <w:p w14:paraId="6639F614" w14:textId="77777777" w:rsidR="00451872" w:rsidRPr="0098135A" w:rsidRDefault="00451872" w:rsidP="0098135A">
      <w:pPr>
        <w:rPr>
          <w:rFonts w:ascii="Calibri" w:hAnsi="Calibri"/>
        </w:rPr>
      </w:pPr>
    </w:p>
    <w:p w14:paraId="00B488A0" w14:textId="77777777" w:rsidR="00F3668A" w:rsidRDefault="00AF2795">
      <w:pPr>
        <w:pStyle w:val="ListParagraph"/>
        <w:numPr>
          <w:ilvl w:val="0"/>
          <w:numId w:val="16"/>
        </w:numPr>
        <w:spacing w:line="240" w:lineRule="auto"/>
        <w:rPr>
          <w:rFonts w:ascii="Calibri" w:hAnsi="Calibri"/>
        </w:rPr>
      </w:pPr>
      <w:r>
        <w:rPr>
          <w:rFonts w:ascii="Calibri" w:hAnsi="Calibri"/>
        </w:rPr>
        <w:t>New Objectives/Goals:</w:t>
      </w:r>
    </w:p>
    <w:tbl>
      <w:tblPr>
        <w:tblW w:w="9000" w:type="dxa"/>
        <w:tblInd w:w="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9000"/>
      </w:tblGrid>
      <w:tr w:rsidR="00F3668A" w14:paraId="47AA2834" w14:textId="77777777" w:rsidTr="0098135A">
        <w:trPr>
          <w:trHeight w:val="2863"/>
        </w:trPr>
        <w:tc>
          <w:tcPr>
            <w:tcW w:w="9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CBED2B" w14:textId="77777777" w:rsidR="00F3668A" w:rsidRPr="001A74F6" w:rsidRDefault="00AF2795">
            <w:pPr>
              <w:spacing w:after="200" w:line="276" w:lineRule="auto"/>
            </w:pPr>
            <w:r w:rsidRPr="001A74F6">
              <w:rPr>
                <w:rFonts w:ascii="Calibri" w:eastAsia="Corbel" w:hAnsi="Calibri" w:cs="Corbel"/>
                <w:sz w:val="22"/>
                <w:szCs w:val="22"/>
                <w:u w:color="000000"/>
                <w14:textOutline w14:w="0" w14:cap="flat" w14:cmpd="sng" w14:algn="ctr">
                  <w14:noFill/>
                  <w14:prstDash w14:val="solid"/>
                  <w14:bevel/>
                </w14:textOutline>
              </w:rPr>
              <w:t xml:space="preserve">As the pandemic interrupted previous plans related to outreach, ARTS faculty will continue to reassess post-pandemic needs, such as outreach to local High Schools and the larger community.  </w:t>
            </w:r>
          </w:p>
          <w:p w14:paraId="10E305C3" w14:textId="77777777" w:rsidR="00F3668A" w:rsidRPr="001A74F6" w:rsidRDefault="00AF2795">
            <w:pPr>
              <w:spacing w:after="200" w:line="276" w:lineRule="auto"/>
            </w:pPr>
            <w:r w:rsidRPr="001A74F6">
              <w:rPr>
                <w:rFonts w:ascii="Calibri" w:eastAsia="Corbel" w:hAnsi="Calibri" w:cs="Corbel"/>
                <w:sz w:val="22"/>
                <w:szCs w:val="22"/>
                <w:u w:color="000000"/>
                <w14:textOutline w14:w="0" w14:cap="flat" w14:cmpd="sng" w14:algn="ctr">
                  <w14:noFill/>
                  <w14:prstDash w14:val="solid"/>
                  <w14:bevel/>
                </w14:textOutline>
              </w:rPr>
              <w:t>Revision of curriculum will continue, along with revisiting the effectiveness of the current Program Learning Outcomes.</w:t>
            </w:r>
          </w:p>
          <w:p w14:paraId="712485B2" w14:textId="77777777" w:rsidR="00F3668A" w:rsidRPr="001A74F6" w:rsidRDefault="00AF2795">
            <w:pPr>
              <w:spacing w:after="200" w:line="276" w:lineRule="auto"/>
            </w:pPr>
            <w:r w:rsidRPr="001A74F6">
              <w:rPr>
                <w:rFonts w:ascii="Calibri" w:eastAsia="Corbel" w:hAnsi="Calibri" w:cs="Corbel"/>
                <w:sz w:val="22"/>
                <w:szCs w:val="22"/>
                <w:u w:color="000000"/>
                <w14:textOutline w14:w="0" w14:cap="flat" w14:cmpd="sng" w14:algn="ctr">
                  <w14:noFill/>
                  <w14:prstDash w14:val="solid"/>
                  <w14:bevel/>
                </w14:textOutline>
              </w:rPr>
              <w:t>Having completed Program Mapping, ARTS faculty will continue to schedule courses with intention to ensure students can earn degrees on a two-year cycle.</w:t>
            </w:r>
          </w:p>
          <w:p w14:paraId="7C36BFD8" w14:textId="0FF5E618" w:rsidR="00F3668A" w:rsidRDefault="00AF2795">
            <w:pPr>
              <w:spacing w:after="200" w:line="276" w:lineRule="auto"/>
            </w:pPr>
            <w:r w:rsidRPr="001A74F6">
              <w:rPr>
                <w:rFonts w:ascii="Calibri" w:eastAsia="Corbel" w:hAnsi="Calibri" w:cs="Corbel"/>
                <w:sz w:val="22"/>
                <w:szCs w:val="22"/>
                <w:u w:color="000000"/>
                <w14:textOutline w14:w="0" w14:cap="flat" w14:cmpd="sng" w14:algn="ctr">
                  <w14:noFill/>
                  <w14:prstDash w14:val="solid"/>
                  <w14:bevel/>
                </w14:textOutline>
              </w:rPr>
              <w:t>Now fully back in the 3700 building</w:t>
            </w:r>
            <w:r w:rsidR="001A74F6">
              <w:rPr>
                <w:rFonts w:ascii="Calibri" w:eastAsia="Corbel" w:hAnsi="Calibri" w:cs="Corbel"/>
                <w:sz w:val="22"/>
                <w:szCs w:val="22"/>
                <w:u w:color="000000"/>
                <w14:textOutline w14:w="0" w14:cap="flat" w14:cmpd="sng" w14:algn="ctr">
                  <w14:noFill/>
                  <w14:prstDash w14:val="solid"/>
                  <w14:bevel/>
                </w14:textOutline>
              </w:rPr>
              <w:t>,</w:t>
            </w:r>
            <w:r w:rsidRPr="001A74F6">
              <w:rPr>
                <w:rFonts w:ascii="Calibri" w:eastAsia="Corbel" w:hAnsi="Calibri" w:cs="Corbel"/>
                <w:sz w:val="22"/>
                <w:szCs w:val="22"/>
                <w:u w:color="000000"/>
                <w14:textOutline w14:w="0" w14:cap="flat" w14:cmpd="sng" w14:algn="ctr">
                  <w14:noFill/>
                  <w14:prstDash w14:val="solid"/>
                  <w14:bevel/>
                </w14:textOutline>
              </w:rPr>
              <w:t xml:space="preserve"> faculty and staff will continue the upkeep and maintenance of aging facilities and expand classroom practices as </w:t>
            </w:r>
            <w:r w:rsidR="001A74F6" w:rsidRPr="001A74F6">
              <w:rPr>
                <w:rFonts w:ascii="Calibri" w:eastAsia="Corbel" w:hAnsi="Calibri" w:cs="Corbel"/>
                <w:sz w:val="22"/>
                <w:szCs w:val="22"/>
                <w:u w:color="000000"/>
                <w14:textOutline w14:w="0" w14:cap="flat" w14:cmpd="sng" w14:algn="ctr">
                  <w14:noFill/>
                  <w14:prstDash w14:val="solid"/>
                  <w14:bevel/>
                </w14:textOutline>
              </w:rPr>
              <w:t>Wi-Fi</w:t>
            </w:r>
            <w:r w:rsidRPr="001A74F6">
              <w:rPr>
                <w:rFonts w:ascii="Calibri" w:eastAsia="Corbel" w:hAnsi="Calibri" w:cs="Corbel"/>
                <w:sz w:val="22"/>
                <w:szCs w:val="22"/>
                <w:u w:color="000000"/>
                <w14:textOutline w14:w="0" w14:cap="flat" w14:cmpd="sng" w14:algn="ctr">
                  <w14:noFill/>
                  <w14:prstDash w14:val="solid"/>
                  <w14:bevel/>
                </w14:textOutline>
              </w:rPr>
              <w:t xml:space="preserve"> becomes more stable.</w:t>
            </w:r>
          </w:p>
        </w:tc>
      </w:tr>
    </w:tbl>
    <w:p w14:paraId="650BFA5F" w14:textId="77777777" w:rsidR="00451872" w:rsidRDefault="00451872" w:rsidP="00451872">
      <w:pPr>
        <w:pStyle w:val="ListParagraph"/>
        <w:spacing w:line="240" w:lineRule="auto"/>
        <w:ind w:left="360"/>
        <w:rPr>
          <w:rFonts w:ascii="Calibri" w:hAnsi="Calibri"/>
        </w:rPr>
      </w:pPr>
    </w:p>
    <w:p w14:paraId="5CC6431A" w14:textId="39FE1F85" w:rsidR="00F3668A" w:rsidRDefault="00AF2795">
      <w:pPr>
        <w:pStyle w:val="ListParagraph"/>
        <w:numPr>
          <w:ilvl w:val="0"/>
          <w:numId w:val="18"/>
        </w:numPr>
        <w:spacing w:line="240" w:lineRule="auto"/>
        <w:rPr>
          <w:rFonts w:ascii="Calibri" w:hAnsi="Calibri"/>
        </w:rPr>
      </w:pPr>
      <w:r>
        <w:rPr>
          <w:rFonts w:ascii="Calibri" w:hAnsi="Calibri"/>
        </w:rPr>
        <w:t>Description of Process Used to Ensure “Inclusive Program Review”</w:t>
      </w:r>
    </w:p>
    <w:tbl>
      <w:tblPr>
        <w:tblW w:w="9000" w:type="dxa"/>
        <w:tblInd w:w="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9000"/>
      </w:tblGrid>
      <w:tr w:rsidR="00F3668A" w14:paraId="4B182ACA" w14:textId="77777777" w:rsidTr="00451872">
        <w:trPr>
          <w:trHeight w:val="513"/>
        </w:trPr>
        <w:tc>
          <w:tcPr>
            <w:tcW w:w="9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F0E1B" w14:textId="77777777" w:rsidR="00F3668A" w:rsidRDefault="00AF2795">
            <w:pPr>
              <w:spacing w:after="200" w:line="276" w:lineRule="auto"/>
            </w:pPr>
            <w:r>
              <w:rPr>
                <w:rFonts w:ascii="Calibri" w:eastAsia="Corbel" w:hAnsi="Calibri" w:cs="Corbel"/>
                <w:color w:val="000000"/>
                <w:sz w:val="22"/>
                <w:szCs w:val="22"/>
                <w:u w:color="000000"/>
                <w14:textOutline w14:w="0" w14:cap="flat" w14:cmpd="sng" w14:algn="ctr">
                  <w14:noFill/>
                  <w14:prstDash w14:val="solid"/>
                  <w14:bevel/>
                </w14:textOutline>
              </w:rPr>
              <w:t>Drafts of this report will be shared with all FT and PT ARTS faculty.  Monthly meetings address many of the topics embedded here; for faculty colleagues unable to attend, minutes are provided.</w:t>
            </w:r>
          </w:p>
        </w:tc>
      </w:tr>
    </w:tbl>
    <w:p w14:paraId="62486C05" w14:textId="77777777" w:rsidR="00F3668A" w:rsidRDefault="00F3668A" w:rsidP="005F621C">
      <w:pPr>
        <w:widowControl w:val="0"/>
      </w:pPr>
    </w:p>
    <w:p w14:paraId="1299C43A" w14:textId="77777777" w:rsidR="00F3668A" w:rsidRDefault="00AF2795">
      <w:pPr>
        <w:pStyle w:val="Body"/>
      </w:pPr>
      <w:r>
        <w:rPr>
          <w:rFonts w:ascii="Arial Unicode MS" w:eastAsia="Arial Unicode MS" w:hAnsi="Arial Unicode MS" w:cs="Arial Unicode MS"/>
        </w:rPr>
        <w:br w:type="page"/>
      </w:r>
    </w:p>
    <w:p w14:paraId="79A2BE80" w14:textId="77777777" w:rsidR="00F3668A" w:rsidRDefault="00AF2795">
      <w:pPr>
        <w:pStyle w:val="Body"/>
        <w:spacing w:line="240" w:lineRule="auto"/>
        <w:outlineLvl w:val="0"/>
        <w:rPr>
          <w:rFonts w:ascii="Calibri" w:eastAsia="Calibri" w:hAnsi="Calibri" w:cs="Calibri"/>
          <w:sz w:val="22"/>
          <w:szCs w:val="22"/>
        </w:rPr>
      </w:pPr>
      <w:r>
        <w:rPr>
          <w:rFonts w:ascii="Calibri" w:eastAsia="Calibri" w:hAnsi="Calibri" w:cs="Calibri"/>
          <w:b/>
          <w:bCs/>
          <w:noProof/>
          <w:sz w:val="22"/>
          <w:szCs w:val="22"/>
        </w:rPr>
        <w:lastRenderedPageBreak/>
        <mc:AlternateContent>
          <mc:Choice Requires="wps">
            <w:drawing>
              <wp:anchor distT="0" distB="0" distL="0" distR="0" simplePos="0" relativeHeight="251658240" behindDoc="0" locked="0" layoutInCell="1" allowOverlap="1" wp14:anchorId="47AB420B" wp14:editId="07777777">
                <wp:simplePos x="0" y="0"/>
                <wp:positionH relativeFrom="column">
                  <wp:posOffset>1521725</wp:posOffset>
                </wp:positionH>
                <wp:positionV relativeFrom="line">
                  <wp:posOffset>-156948</wp:posOffset>
                </wp:positionV>
                <wp:extent cx="1009650" cy="341194"/>
                <wp:effectExtent l="0" t="0" r="0" b="0"/>
                <wp:wrapNone/>
                <wp:docPr id="1073741825" name="officeArt object" descr="Text Box 12"/>
                <wp:cNvGraphicFramePr/>
                <a:graphic xmlns:a="http://schemas.openxmlformats.org/drawingml/2006/main">
                  <a:graphicData uri="http://schemas.microsoft.com/office/word/2010/wordprocessingShape">
                    <wps:wsp>
                      <wps:cNvSpPr txBox="1"/>
                      <wps:spPr>
                        <a:xfrm>
                          <a:off x="0" y="0"/>
                          <a:ext cx="1009650" cy="341194"/>
                        </a:xfrm>
                        <a:prstGeom prst="rect">
                          <a:avLst/>
                        </a:prstGeom>
                        <a:solidFill>
                          <a:schemeClr val="accent6">
                            <a:lumOff val="44000"/>
                          </a:schemeClr>
                        </a:solidFill>
                        <a:ln w="6350" cap="flat">
                          <a:solidFill>
                            <a:srgbClr val="000000"/>
                          </a:solidFill>
                          <a:prstDash val="solid"/>
                          <a:round/>
                        </a:ln>
                        <a:effectLst/>
                      </wps:spPr>
                      <wps:txbx>
                        <w:txbxContent>
                          <w:p w14:paraId="2BDAEACE" w14:textId="77777777" w:rsidR="00F3668A" w:rsidRDefault="00AF2795">
                            <w:pPr>
                              <w:pStyle w:val="Body"/>
                              <w:jc w:val="center"/>
                            </w:pPr>
                            <w:r>
                              <w:rPr>
                                <w:lang w:val="de-DE"/>
                              </w:rPr>
                              <w:t>Fall 2022</w:t>
                            </w:r>
                          </w:p>
                        </w:txbxContent>
                      </wps:txbx>
                      <wps:bodyPr wrap="square" lIns="45719" tIns="45719" rIns="45719" bIns="45719" numCol="1" anchor="ctr">
                        <a:noAutofit/>
                      </wps:bodyPr>
                    </wps:wsp>
                  </a:graphicData>
                </a:graphic>
              </wp:anchor>
            </w:drawing>
          </mc:Choice>
          <mc:Fallback xmlns:w16sdtdh="http://schemas.microsoft.com/office/word/2020/wordml/sdtdatahash" xmlns:oel="http://schemas.microsoft.com/office/2019/extlst">
            <w:pict>
              <v:shapetype w14:anchorId="47AB420B" id="_x0000_t202" coordsize="21600,21600" o:spt="202" path="m,l,21600r21600,l21600,xe">
                <v:stroke joinstyle="miter"/>
                <v:path gradientshapeok="t" o:connecttype="rect"/>
              </v:shapetype>
              <v:shape id="officeArt object" o:spid="_x0000_s1026" type="#_x0000_t202" alt="Text Box 12" style="position:absolute;margin-left:119.8pt;margin-top:-12.35pt;width:79.5pt;height:26.85pt;z-index:251658240;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y69gEAAAAEAAAOAAAAZHJzL2Uyb0RvYy54bWysU8GO0zAQvSPxD5bvNMlut9Cq6Qq2WoSE&#10;AGnhA1zHbiLZHjN2muzfM3ZKm4Ub4uJkPPabN2+et/ejNeykMHTgal4tSs6Uk9B07ljzH98f37zj&#10;LEThGmHAqZo/q8Dvd69fbQe/UTfQgmkUMgJxYTP4mrcx+k1RBNkqK8ICvHKU1IBWRArxWDQoBkK3&#10;prgpy1UxADYeQaoQaHc/Jfku42utZPyqdVCRmZoTt5hXzOshrcVuKzZHFL7t5JmG+AcWVnSOil6g&#10;9iIK1mP3F5TtJEIAHRcSbAFad1LlHqibqvyjm6dWeJV7IXGCv8gU/h+s/HJ68t+QxfEDjDTAJMjg&#10;wybQZupn1GjTl5gyypOEzxfZ1BiZTJfKcr26o5Sk3O2yqtbLBFNcb3sM8aMCy9JPzZHGktUSp88h&#10;Tkd/H0nFApiueeyMyUGygnowyE6ChiikVC6u8nXTW5rutL9clmUeJ5XN7klXMokXaMaxoear20xX&#10;kOG0EROXF8cCHg+XkgQ8w55zS6T3IrQThYwwOQqhd83UmHGpC5W9eO72KnD6i+NhPKt+gOaZhjGQ&#10;H2sefvYCFWfmk6OBL+/eVmsy8DzAeXCYB663D0BqVZwJJ1sgx8uIWTQH7/sIusu6p/pTUZIqBWSz&#10;LNr5SSQfz+N86vpwd78AAAD//wMAUEsDBBQABgAIAAAAIQALmbY73gAAAAoBAAAPAAAAZHJzL2Rv&#10;d25yZXYueG1sTI/LTsMwEEX3SPyDNUjsWjtpG5oQp6I89n2w6NKN3TgiHkex04a/Z1jBcuYe3TlT&#10;bibXsasZQutRQjIXwAzWXrfYSPg8fszWwEJUqFXn0Uj4NgE21f1dqQrtb7g310NsGJVgKJQEG2Nf&#10;cB5qa5wKc98bpOziB6cijUPD9aBuVO46ngqRcadapAtW9ebVmvrrMDoJq1Vy2m+Py3432mT31sZ3&#10;nW2FlI8P08szsGim+AfDrz6pQ0VOZz+iDqyTkC7yjFAJs3T5BIyIRb6mzZmiXACvSv7/heoHAAD/&#10;/wMAUEsBAi0AFAAGAAgAAAAhALaDOJL+AAAA4QEAABMAAAAAAAAAAAAAAAAAAAAAAFtDb250ZW50&#10;X1R5cGVzXS54bWxQSwECLQAUAAYACAAAACEAOP0h/9YAAACUAQAACwAAAAAAAAAAAAAAAAAvAQAA&#10;X3JlbHMvLnJlbHNQSwECLQAUAAYACAAAACEA+pRcuvYBAAAABAAADgAAAAAAAAAAAAAAAAAuAgAA&#10;ZHJzL2Uyb0RvYy54bWxQSwECLQAUAAYACAAAACEAC5m2O94AAAAKAQAADwAAAAAAAAAAAAAAAABQ&#10;BAAAZHJzL2Rvd25yZXYueG1sUEsFBgAAAAAEAAQA8wAAAFsFAAAAAA==&#10;" fillcolor="#8f8f8f [3209]" strokeweight=".5pt">
                <v:stroke joinstyle="round"/>
                <v:textbox inset="1.27mm,1.27mm,1.27mm,1.27mm">
                  <w:txbxContent>
                    <w:p w14:paraId="2BDAEACE" w14:textId="77777777" w:rsidR="00F3668A" w:rsidRDefault="00AF2795">
                      <w:pPr>
                        <w:pStyle w:val="Body"/>
                        <w:jc w:val="center"/>
                      </w:pPr>
                      <w:r>
                        <w:rPr>
                          <w:lang w:val="de-DE"/>
                        </w:rPr>
                        <w:t>Fall 2022</w:t>
                      </w:r>
                    </w:p>
                  </w:txbxContent>
                </v:textbox>
                <w10:wrap anchory="line"/>
              </v:shape>
            </w:pict>
          </mc:Fallback>
        </mc:AlternateContent>
      </w:r>
      <w:r>
        <w:rPr>
          <w:rFonts w:ascii="Calibri" w:hAnsi="Calibri"/>
          <w:b/>
          <w:bCs/>
          <w:sz w:val="22"/>
          <w:szCs w:val="22"/>
          <w:lang w:val="en-US"/>
        </w:rPr>
        <w:t xml:space="preserve">Program Review Report  </w:t>
      </w:r>
    </w:p>
    <w:p w14:paraId="4EC1CAC2" w14:textId="77777777" w:rsidR="00F3668A" w:rsidRDefault="00AF2795">
      <w:pPr>
        <w:pStyle w:val="NoSpacing"/>
        <w:rPr>
          <w:rFonts w:ascii="Calibri" w:eastAsia="Calibri" w:hAnsi="Calibri" w:cs="Calibri"/>
          <w:sz w:val="22"/>
          <w:szCs w:val="22"/>
          <w:shd w:val="clear" w:color="auto" w:fill="FFFF00"/>
        </w:rPr>
      </w:pPr>
      <w:r>
        <w:rPr>
          <w:rFonts w:ascii="Calibri" w:hAnsi="Calibri"/>
          <w:sz w:val="22"/>
          <w:szCs w:val="22"/>
        </w:rPr>
        <w:t xml:space="preserve">This report covers the following program, degrees, certificates, area(s) of study, and courses (based on the Taxonomy of Programs on file with the Office of Academic Affairs):  </w:t>
      </w:r>
    </w:p>
    <w:p w14:paraId="4DDBEF00" w14:textId="77777777" w:rsidR="00F3668A" w:rsidRDefault="00F3668A">
      <w:pPr>
        <w:pStyle w:val="NoSpacing"/>
        <w:rPr>
          <w:rFonts w:ascii="Calibri" w:eastAsia="Calibri" w:hAnsi="Calibri" w:cs="Calibri"/>
        </w:rPr>
      </w:pPr>
    </w:p>
    <w:tbl>
      <w:tblPr>
        <w:tblW w:w="8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4225"/>
        <w:gridCol w:w="2112"/>
        <w:gridCol w:w="2113"/>
      </w:tblGrid>
      <w:tr w:rsidR="00F3668A" w14:paraId="5728787A" w14:textId="77777777">
        <w:trPr>
          <w:trHeight w:val="351"/>
        </w:trPr>
        <w:tc>
          <w:tcPr>
            <w:tcW w:w="4225" w:type="dxa"/>
            <w:tcBorders>
              <w:top w:val="single" w:sz="4" w:space="0" w:color="000000"/>
              <w:left w:val="single" w:sz="4" w:space="0" w:color="000000"/>
              <w:bottom w:val="single" w:sz="4" w:space="0" w:color="000000"/>
              <w:right w:val="single" w:sz="4" w:space="0" w:color="000000"/>
            </w:tcBorders>
            <w:shd w:val="clear" w:color="auto" w:fill="BBDAA6"/>
            <w:tcMar>
              <w:top w:w="80" w:type="dxa"/>
              <w:left w:w="80" w:type="dxa"/>
              <w:bottom w:w="80" w:type="dxa"/>
              <w:right w:w="80" w:type="dxa"/>
            </w:tcMar>
            <w:vAlign w:val="center"/>
          </w:tcPr>
          <w:p w14:paraId="1432F95E" w14:textId="77777777" w:rsidR="00F3668A" w:rsidRDefault="00AF2795">
            <w:pPr>
              <w:pStyle w:val="Body"/>
              <w:spacing w:before="0" w:after="0" w:line="240" w:lineRule="auto"/>
              <w:jc w:val="center"/>
            </w:pPr>
            <w:r>
              <w:rPr>
                <w:rFonts w:ascii="Calibri" w:hAnsi="Calibri"/>
                <w:b/>
                <w:bCs/>
                <w:sz w:val="32"/>
                <w:szCs w:val="32"/>
                <w:lang w:val="en-US"/>
              </w:rPr>
              <w:t>Program</w:t>
            </w:r>
          </w:p>
        </w:tc>
        <w:tc>
          <w:tcPr>
            <w:tcW w:w="4225" w:type="dxa"/>
            <w:gridSpan w:val="2"/>
            <w:tcBorders>
              <w:top w:val="single" w:sz="4" w:space="0" w:color="000000"/>
              <w:left w:val="single" w:sz="4" w:space="0" w:color="000000"/>
              <w:bottom w:val="single" w:sz="4" w:space="0" w:color="000000"/>
              <w:right w:val="single" w:sz="4" w:space="0" w:color="000000"/>
            </w:tcBorders>
            <w:shd w:val="clear" w:color="auto" w:fill="BBDAA6"/>
            <w:tcMar>
              <w:top w:w="80" w:type="dxa"/>
              <w:left w:w="80" w:type="dxa"/>
              <w:bottom w:w="80" w:type="dxa"/>
              <w:right w:w="80" w:type="dxa"/>
            </w:tcMar>
            <w:vAlign w:val="center"/>
          </w:tcPr>
          <w:p w14:paraId="1EC2BF98" w14:textId="77777777" w:rsidR="00F3668A" w:rsidRDefault="00AF2795">
            <w:pPr>
              <w:pStyle w:val="Body"/>
              <w:spacing w:before="0" w:after="0" w:line="240" w:lineRule="auto"/>
              <w:jc w:val="center"/>
            </w:pPr>
            <w:r>
              <w:rPr>
                <w:rFonts w:ascii="Calibri" w:hAnsi="Calibri"/>
                <w:b/>
                <w:bCs/>
                <w:sz w:val="32"/>
                <w:szCs w:val="32"/>
                <w:lang w:val="en-US"/>
              </w:rPr>
              <w:t>Studio Arts</w:t>
            </w:r>
          </w:p>
        </w:tc>
      </w:tr>
      <w:tr w:rsidR="00F3668A" w14:paraId="0629AB4D" w14:textId="77777777">
        <w:trPr>
          <w:trHeight w:val="308"/>
        </w:trPr>
        <w:tc>
          <w:tcPr>
            <w:tcW w:w="4225"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16A8400D" w14:textId="77777777" w:rsidR="00F3668A" w:rsidRDefault="00AF2795">
            <w:pPr>
              <w:pStyle w:val="Body"/>
              <w:spacing w:before="0" w:after="0" w:line="240" w:lineRule="auto"/>
              <w:jc w:val="center"/>
            </w:pPr>
            <w:r>
              <w:rPr>
                <w:rFonts w:ascii="Calibri" w:hAnsi="Calibri"/>
                <w:sz w:val="28"/>
                <w:szCs w:val="28"/>
                <w:lang w:val="en-US"/>
              </w:rPr>
              <w:t>Area of Study</w:t>
            </w:r>
          </w:p>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300970A4" w14:textId="77777777" w:rsidR="00F3668A" w:rsidRDefault="00AF2795">
            <w:pPr>
              <w:pStyle w:val="Body"/>
              <w:spacing w:before="0" w:after="0" w:line="240" w:lineRule="auto"/>
              <w:jc w:val="center"/>
            </w:pPr>
            <w:r>
              <w:rPr>
                <w:rFonts w:ascii="Calibri" w:hAnsi="Calibri"/>
                <w:sz w:val="28"/>
                <w:szCs w:val="28"/>
                <w:lang w:val="en-US"/>
              </w:rPr>
              <w:t>2-D</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199A7603" w14:textId="77777777" w:rsidR="00F3668A" w:rsidRDefault="00AF2795">
            <w:pPr>
              <w:pStyle w:val="Body"/>
              <w:spacing w:before="0" w:after="0" w:line="240" w:lineRule="auto"/>
              <w:jc w:val="center"/>
            </w:pPr>
            <w:r>
              <w:rPr>
                <w:rFonts w:ascii="Calibri" w:hAnsi="Calibri"/>
                <w:sz w:val="28"/>
                <w:szCs w:val="28"/>
                <w:lang w:val="en-US"/>
              </w:rPr>
              <w:t>3-D</w:t>
            </w:r>
          </w:p>
        </w:tc>
      </w:tr>
      <w:tr w:rsidR="00F3668A" w14:paraId="79B290B2" w14:textId="77777777">
        <w:trPr>
          <w:trHeight w:val="668"/>
        </w:trPr>
        <w:tc>
          <w:tcPr>
            <w:tcW w:w="4225" w:type="dxa"/>
            <w:tcBorders>
              <w:top w:val="single" w:sz="4" w:space="0" w:color="000000"/>
              <w:left w:val="single" w:sz="4" w:space="0" w:color="000000"/>
              <w:bottom w:val="single" w:sz="4" w:space="0" w:color="000000"/>
              <w:right w:val="single" w:sz="4" w:space="0" w:color="000000"/>
            </w:tcBorders>
            <w:shd w:val="clear" w:color="auto" w:fill="FADDCA"/>
            <w:tcMar>
              <w:top w:w="80" w:type="dxa"/>
              <w:left w:w="80" w:type="dxa"/>
              <w:bottom w:w="80" w:type="dxa"/>
              <w:right w:w="80" w:type="dxa"/>
            </w:tcMar>
            <w:vAlign w:val="center"/>
          </w:tcPr>
          <w:p w14:paraId="5DAE79EA" w14:textId="77777777" w:rsidR="00F3668A" w:rsidRDefault="00AF2795">
            <w:pPr>
              <w:pStyle w:val="Body"/>
              <w:spacing w:before="0" w:after="240" w:line="240" w:lineRule="auto"/>
              <w:jc w:val="center"/>
            </w:pPr>
            <w:r>
              <w:rPr>
                <w:rFonts w:ascii="Calibri" w:hAnsi="Calibri"/>
                <w:sz w:val="28"/>
                <w:szCs w:val="28"/>
                <w:lang w:val="en-US"/>
              </w:rPr>
              <w:t xml:space="preserve"> Degrees/Certificates</w:t>
            </w:r>
          </w:p>
        </w:tc>
        <w:tc>
          <w:tcPr>
            <w:tcW w:w="4225" w:type="dxa"/>
            <w:gridSpan w:val="2"/>
            <w:tcBorders>
              <w:top w:val="single" w:sz="4" w:space="0" w:color="000000"/>
              <w:left w:val="single" w:sz="4" w:space="0" w:color="000000"/>
              <w:bottom w:val="single" w:sz="4" w:space="0" w:color="000000"/>
              <w:right w:val="single" w:sz="4" w:space="0" w:color="000000"/>
            </w:tcBorders>
            <w:shd w:val="clear" w:color="auto" w:fill="FADDCA"/>
            <w:tcMar>
              <w:top w:w="80" w:type="dxa"/>
              <w:left w:w="80" w:type="dxa"/>
              <w:bottom w:w="80" w:type="dxa"/>
              <w:right w:w="80" w:type="dxa"/>
            </w:tcMar>
            <w:vAlign w:val="center"/>
          </w:tcPr>
          <w:p w14:paraId="5CE956BD" w14:textId="77777777" w:rsidR="00F3668A" w:rsidRDefault="00AF2795">
            <w:pPr>
              <w:pStyle w:val="Body"/>
              <w:spacing w:before="0" w:after="0" w:line="240" w:lineRule="auto"/>
              <w:jc w:val="center"/>
              <w:rPr>
                <w:rFonts w:ascii="Calibri" w:eastAsia="Calibri" w:hAnsi="Calibri" w:cs="Calibri"/>
                <w:sz w:val="28"/>
                <w:szCs w:val="28"/>
              </w:rPr>
            </w:pPr>
            <w:r>
              <w:rPr>
                <w:rFonts w:ascii="Calibri" w:hAnsi="Calibri"/>
                <w:sz w:val="28"/>
                <w:szCs w:val="28"/>
                <w:lang w:val="en-US"/>
              </w:rPr>
              <w:t>Studio Arts: AA-T</w:t>
            </w:r>
          </w:p>
          <w:p w14:paraId="00A1ECE3" w14:textId="77777777" w:rsidR="00F3668A" w:rsidRDefault="00AF2795">
            <w:pPr>
              <w:pStyle w:val="Body"/>
              <w:spacing w:before="0" w:after="0" w:line="240" w:lineRule="auto"/>
              <w:jc w:val="center"/>
            </w:pPr>
            <w:r>
              <w:rPr>
                <w:rFonts w:ascii="Calibri" w:hAnsi="Calibri"/>
                <w:sz w:val="28"/>
                <w:szCs w:val="28"/>
                <w:lang w:val="en-US"/>
              </w:rPr>
              <w:t>Studio Arts: AA</w:t>
            </w:r>
          </w:p>
        </w:tc>
      </w:tr>
      <w:tr w:rsidR="00F3668A" w14:paraId="7A379A4E" w14:textId="77777777">
        <w:trPr>
          <w:trHeight w:val="308"/>
        </w:trPr>
        <w:tc>
          <w:tcPr>
            <w:tcW w:w="4225" w:type="dxa"/>
            <w:vMerge w:val="restart"/>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3461D779" w14:textId="77777777" w:rsidR="00F3668A" w:rsidRDefault="00F3668A">
            <w:pPr>
              <w:pStyle w:val="Body"/>
              <w:spacing w:before="0" w:after="0" w:line="240" w:lineRule="auto"/>
              <w:jc w:val="center"/>
              <w:rPr>
                <w:rFonts w:ascii="Calibri" w:eastAsia="Calibri" w:hAnsi="Calibri" w:cs="Calibri"/>
                <w:sz w:val="28"/>
                <w:szCs w:val="28"/>
                <w:lang w:val="en-US"/>
              </w:rPr>
            </w:pPr>
          </w:p>
          <w:p w14:paraId="3CF2D8B6" w14:textId="77777777" w:rsidR="00F3668A" w:rsidRDefault="00F3668A">
            <w:pPr>
              <w:pStyle w:val="Body"/>
              <w:spacing w:before="0" w:after="0" w:line="240" w:lineRule="auto"/>
              <w:jc w:val="center"/>
              <w:rPr>
                <w:rFonts w:ascii="Calibri" w:eastAsia="Calibri" w:hAnsi="Calibri" w:cs="Calibri"/>
                <w:sz w:val="28"/>
                <w:szCs w:val="28"/>
                <w:lang w:val="en-US"/>
              </w:rPr>
            </w:pPr>
          </w:p>
          <w:p w14:paraId="0FB78278" w14:textId="77777777" w:rsidR="00F3668A" w:rsidRDefault="00F3668A">
            <w:pPr>
              <w:pStyle w:val="Body"/>
              <w:spacing w:before="0" w:after="0" w:line="240" w:lineRule="auto"/>
              <w:jc w:val="center"/>
              <w:rPr>
                <w:rFonts w:ascii="Calibri" w:eastAsia="Calibri" w:hAnsi="Calibri" w:cs="Calibri"/>
                <w:sz w:val="28"/>
                <w:szCs w:val="28"/>
                <w:lang w:val="en-US"/>
              </w:rPr>
            </w:pPr>
          </w:p>
          <w:p w14:paraId="1FC39945" w14:textId="77777777" w:rsidR="00F3668A" w:rsidRDefault="00F3668A">
            <w:pPr>
              <w:pStyle w:val="Body"/>
              <w:spacing w:before="0" w:after="0" w:line="240" w:lineRule="auto"/>
              <w:jc w:val="center"/>
              <w:rPr>
                <w:rFonts w:ascii="Calibri" w:eastAsia="Calibri" w:hAnsi="Calibri" w:cs="Calibri"/>
                <w:sz w:val="28"/>
                <w:szCs w:val="28"/>
                <w:lang w:val="en-US"/>
              </w:rPr>
            </w:pPr>
          </w:p>
          <w:p w14:paraId="691CA776" w14:textId="77777777" w:rsidR="00F3668A" w:rsidRDefault="00AF2795">
            <w:pPr>
              <w:pStyle w:val="Body"/>
              <w:spacing w:before="0" w:after="0" w:line="240" w:lineRule="auto"/>
              <w:jc w:val="center"/>
              <w:rPr>
                <w:rFonts w:ascii="Calibri" w:eastAsia="Calibri" w:hAnsi="Calibri" w:cs="Calibri"/>
                <w:sz w:val="28"/>
                <w:szCs w:val="28"/>
              </w:rPr>
            </w:pPr>
            <w:r>
              <w:rPr>
                <w:rFonts w:ascii="Calibri" w:hAnsi="Calibri"/>
                <w:sz w:val="28"/>
                <w:szCs w:val="28"/>
                <w:lang w:val="en-US"/>
              </w:rPr>
              <w:t>Courses</w:t>
            </w:r>
          </w:p>
          <w:p w14:paraId="0562CB0E" w14:textId="77777777" w:rsidR="00F3668A" w:rsidRDefault="00F3668A">
            <w:pPr>
              <w:pStyle w:val="Body"/>
              <w:spacing w:before="0" w:after="0" w:line="240" w:lineRule="auto"/>
              <w:jc w:val="center"/>
              <w:rPr>
                <w:rFonts w:ascii="Calibri" w:eastAsia="Calibri" w:hAnsi="Calibri" w:cs="Calibri"/>
                <w:sz w:val="28"/>
                <w:szCs w:val="28"/>
                <w:lang w:val="en-US"/>
              </w:rPr>
            </w:pPr>
          </w:p>
          <w:p w14:paraId="34CE0A41" w14:textId="77777777" w:rsidR="00F3668A" w:rsidRDefault="00F3668A">
            <w:pPr>
              <w:pStyle w:val="Body"/>
              <w:spacing w:before="0" w:after="0" w:line="240" w:lineRule="auto"/>
              <w:jc w:val="center"/>
              <w:rPr>
                <w:rFonts w:ascii="Calibri" w:eastAsia="Calibri" w:hAnsi="Calibri" w:cs="Calibri"/>
                <w:sz w:val="28"/>
                <w:szCs w:val="28"/>
                <w:lang w:val="en-US"/>
              </w:rPr>
            </w:pPr>
          </w:p>
          <w:p w14:paraId="62EBF3C5" w14:textId="77777777" w:rsidR="00F3668A" w:rsidRDefault="00F3668A">
            <w:pPr>
              <w:pStyle w:val="Body"/>
              <w:spacing w:before="0" w:after="0" w:line="240" w:lineRule="auto"/>
              <w:jc w:val="center"/>
              <w:rPr>
                <w:rFonts w:ascii="Calibri" w:eastAsia="Calibri" w:hAnsi="Calibri" w:cs="Calibri"/>
                <w:sz w:val="28"/>
                <w:szCs w:val="28"/>
                <w:lang w:val="en-US"/>
              </w:rPr>
            </w:pPr>
          </w:p>
          <w:p w14:paraId="6D98A12B" w14:textId="77777777" w:rsidR="00F3668A" w:rsidRDefault="00F3668A">
            <w:pPr>
              <w:pStyle w:val="Body"/>
              <w:spacing w:before="0" w:after="0" w:line="240" w:lineRule="auto"/>
              <w:jc w:val="center"/>
              <w:rPr>
                <w:rFonts w:ascii="Calibri" w:eastAsia="Calibri" w:hAnsi="Calibri" w:cs="Calibri"/>
                <w:sz w:val="28"/>
                <w:szCs w:val="28"/>
                <w:lang w:val="en-US"/>
              </w:rPr>
            </w:pPr>
          </w:p>
          <w:p w14:paraId="2946DB82" w14:textId="77777777" w:rsidR="00F3668A" w:rsidRDefault="00F3668A">
            <w:pPr>
              <w:pStyle w:val="Body"/>
              <w:spacing w:before="0" w:after="0" w:line="240" w:lineRule="auto"/>
              <w:jc w:val="center"/>
              <w:rPr>
                <w:rFonts w:ascii="Calibri" w:eastAsia="Calibri" w:hAnsi="Calibri" w:cs="Calibri"/>
                <w:sz w:val="28"/>
                <w:szCs w:val="28"/>
                <w:lang w:val="en-US"/>
              </w:rPr>
            </w:pPr>
          </w:p>
          <w:p w14:paraId="5997CC1D" w14:textId="77777777" w:rsidR="00F3668A" w:rsidRDefault="00F3668A">
            <w:pPr>
              <w:pStyle w:val="Body"/>
              <w:spacing w:before="0" w:after="0" w:line="240" w:lineRule="auto"/>
              <w:jc w:val="center"/>
            </w:pPr>
          </w:p>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301CC479" w14:textId="77777777" w:rsidR="00F3668A" w:rsidRDefault="00AF2795">
            <w:pPr>
              <w:pStyle w:val="Body"/>
              <w:spacing w:before="0" w:after="0" w:line="240" w:lineRule="auto"/>
              <w:jc w:val="center"/>
            </w:pPr>
            <w:r>
              <w:rPr>
                <w:rFonts w:ascii="Calibri" w:hAnsi="Calibri"/>
                <w:sz w:val="28"/>
                <w:szCs w:val="28"/>
                <w:lang w:val="en-US"/>
              </w:rPr>
              <w:t>ARTS 100</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6B461C4B" w14:textId="77777777" w:rsidR="00F3668A" w:rsidRDefault="00AF2795">
            <w:pPr>
              <w:pStyle w:val="Body"/>
              <w:spacing w:before="0" w:after="0" w:line="240" w:lineRule="auto"/>
              <w:jc w:val="center"/>
            </w:pPr>
            <w:r>
              <w:rPr>
                <w:rFonts w:ascii="Calibri" w:hAnsi="Calibri"/>
                <w:sz w:val="28"/>
                <w:szCs w:val="28"/>
                <w:lang w:val="en-US"/>
              </w:rPr>
              <w:t>ARTS 102</w:t>
            </w:r>
          </w:p>
        </w:tc>
      </w:tr>
      <w:tr w:rsidR="00F3668A" w14:paraId="7FBF8995" w14:textId="77777777">
        <w:trPr>
          <w:trHeight w:val="308"/>
        </w:trPr>
        <w:tc>
          <w:tcPr>
            <w:tcW w:w="4225" w:type="dxa"/>
            <w:vMerge/>
            <w:tcBorders>
              <w:top w:val="single" w:sz="4" w:space="0" w:color="000000"/>
              <w:left w:val="single" w:sz="4" w:space="0" w:color="000000"/>
              <w:bottom w:val="single" w:sz="4" w:space="0" w:color="000000"/>
              <w:right w:val="single" w:sz="4" w:space="0" w:color="000000"/>
            </w:tcBorders>
            <w:shd w:val="clear" w:color="auto" w:fill="D9D9FF"/>
          </w:tcPr>
          <w:p w14:paraId="110FFD37" w14:textId="77777777" w:rsidR="00F3668A" w:rsidRDefault="00F3668A"/>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45F0C98E" w14:textId="77777777" w:rsidR="00F3668A" w:rsidRDefault="00AF2795">
            <w:pPr>
              <w:pStyle w:val="Body"/>
              <w:spacing w:before="0" w:after="0" w:line="240" w:lineRule="auto"/>
              <w:jc w:val="center"/>
            </w:pPr>
            <w:r>
              <w:rPr>
                <w:rFonts w:ascii="Calibri" w:hAnsi="Calibri"/>
                <w:sz w:val="28"/>
                <w:szCs w:val="28"/>
                <w:lang w:val="en-US"/>
              </w:rPr>
              <w:t>ARTS 101</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286A4122" w14:textId="77777777" w:rsidR="00F3668A" w:rsidRDefault="00AF2795">
            <w:pPr>
              <w:pStyle w:val="Body"/>
              <w:spacing w:before="0" w:after="0" w:line="240" w:lineRule="auto"/>
              <w:jc w:val="center"/>
            </w:pPr>
            <w:r>
              <w:rPr>
                <w:rFonts w:ascii="Calibri" w:hAnsi="Calibri"/>
                <w:sz w:val="28"/>
                <w:szCs w:val="28"/>
                <w:lang w:val="en-US"/>
              </w:rPr>
              <w:t>ARTS 140</w:t>
            </w:r>
          </w:p>
        </w:tc>
      </w:tr>
      <w:tr w:rsidR="00F3668A" w14:paraId="3778C724" w14:textId="77777777">
        <w:trPr>
          <w:trHeight w:val="308"/>
        </w:trPr>
        <w:tc>
          <w:tcPr>
            <w:tcW w:w="4225" w:type="dxa"/>
            <w:vMerge/>
            <w:tcBorders>
              <w:top w:val="single" w:sz="4" w:space="0" w:color="000000"/>
              <w:left w:val="single" w:sz="4" w:space="0" w:color="000000"/>
              <w:bottom w:val="single" w:sz="4" w:space="0" w:color="000000"/>
              <w:right w:val="single" w:sz="4" w:space="0" w:color="000000"/>
            </w:tcBorders>
            <w:shd w:val="clear" w:color="auto" w:fill="D9D9FF"/>
          </w:tcPr>
          <w:p w14:paraId="6B699379" w14:textId="77777777" w:rsidR="00F3668A" w:rsidRDefault="00F3668A"/>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23833267" w14:textId="77777777" w:rsidR="00F3668A" w:rsidRDefault="00AF2795">
            <w:pPr>
              <w:pStyle w:val="Body"/>
              <w:spacing w:before="0" w:after="0" w:line="240" w:lineRule="auto"/>
              <w:jc w:val="center"/>
            </w:pPr>
            <w:r>
              <w:rPr>
                <w:rFonts w:ascii="Calibri" w:hAnsi="Calibri"/>
                <w:sz w:val="28"/>
                <w:szCs w:val="28"/>
                <w:lang w:val="en-US"/>
              </w:rPr>
              <w:t>ARTS 105</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7144ED6D" w14:textId="77777777" w:rsidR="00F3668A" w:rsidRDefault="00AF2795">
            <w:pPr>
              <w:pStyle w:val="Body"/>
              <w:spacing w:before="0" w:after="0" w:line="240" w:lineRule="auto"/>
              <w:jc w:val="center"/>
            </w:pPr>
            <w:r>
              <w:rPr>
                <w:rFonts w:ascii="Calibri" w:hAnsi="Calibri"/>
                <w:sz w:val="28"/>
                <w:szCs w:val="28"/>
                <w:lang w:val="en-US"/>
              </w:rPr>
              <w:t>ARTS 141</w:t>
            </w:r>
          </w:p>
        </w:tc>
      </w:tr>
      <w:tr w:rsidR="00F3668A" w14:paraId="0DF5BE51" w14:textId="77777777">
        <w:trPr>
          <w:trHeight w:val="308"/>
        </w:trPr>
        <w:tc>
          <w:tcPr>
            <w:tcW w:w="4225" w:type="dxa"/>
            <w:vMerge/>
            <w:tcBorders>
              <w:top w:val="single" w:sz="4" w:space="0" w:color="000000"/>
              <w:left w:val="single" w:sz="4" w:space="0" w:color="000000"/>
              <w:bottom w:val="single" w:sz="4" w:space="0" w:color="000000"/>
              <w:right w:val="single" w:sz="4" w:space="0" w:color="000000"/>
            </w:tcBorders>
            <w:shd w:val="clear" w:color="auto" w:fill="D9D9FF"/>
          </w:tcPr>
          <w:p w14:paraId="3FE9F23F" w14:textId="77777777" w:rsidR="00F3668A" w:rsidRDefault="00F3668A"/>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1ACA46C6" w14:textId="77777777" w:rsidR="00F3668A" w:rsidRDefault="00AF2795">
            <w:pPr>
              <w:pStyle w:val="Body"/>
              <w:spacing w:before="0" w:after="0" w:line="240" w:lineRule="auto"/>
              <w:jc w:val="center"/>
            </w:pPr>
            <w:r>
              <w:rPr>
                <w:rFonts w:ascii="Calibri" w:hAnsi="Calibri"/>
                <w:sz w:val="28"/>
                <w:szCs w:val="28"/>
                <w:lang w:val="en-US"/>
              </w:rPr>
              <w:t>ARTS 110</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37E04906" w14:textId="77777777" w:rsidR="00F3668A" w:rsidRDefault="00AF2795">
            <w:pPr>
              <w:pStyle w:val="Body"/>
              <w:spacing w:before="0" w:after="0" w:line="240" w:lineRule="auto"/>
              <w:jc w:val="center"/>
            </w:pPr>
            <w:r>
              <w:rPr>
                <w:rFonts w:ascii="Calibri" w:hAnsi="Calibri"/>
                <w:sz w:val="28"/>
                <w:szCs w:val="28"/>
                <w:lang w:val="en-US"/>
              </w:rPr>
              <w:t>ARTS 145</w:t>
            </w:r>
          </w:p>
        </w:tc>
      </w:tr>
      <w:tr w:rsidR="00F3668A" w14:paraId="54E7F727" w14:textId="77777777">
        <w:trPr>
          <w:trHeight w:val="308"/>
        </w:trPr>
        <w:tc>
          <w:tcPr>
            <w:tcW w:w="4225" w:type="dxa"/>
            <w:vMerge/>
            <w:tcBorders>
              <w:top w:val="single" w:sz="4" w:space="0" w:color="000000"/>
              <w:left w:val="single" w:sz="4" w:space="0" w:color="000000"/>
              <w:bottom w:val="single" w:sz="4" w:space="0" w:color="000000"/>
              <w:right w:val="single" w:sz="4" w:space="0" w:color="000000"/>
            </w:tcBorders>
            <w:shd w:val="clear" w:color="auto" w:fill="D9D9FF"/>
          </w:tcPr>
          <w:p w14:paraId="1F72F646" w14:textId="77777777" w:rsidR="00F3668A" w:rsidRDefault="00F3668A"/>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58BF31BE" w14:textId="77777777" w:rsidR="00F3668A" w:rsidRDefault="00AF2795">
            <w:pPr>
              <w:pStyle w:val="Body"/>
              <w:spacing w:before="0" w:after="0" w:line="240" w:lineRule="auto"/>
              <w:jc w:val="center"/>
            </w:pPr>
            <w:r>
              <w:rPr>
                <w:rFonts w:ascii="Calibri" w:hAnsi="Calibri"/>
                <w:sz w:val="28"/>
                <w:szCs w:val="28"/>
                <w:lang w:val="en-US"/>
              </w:rPr>
              <w:t>ARTS 111</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324866A3" w14:textId="77777777" w:rsidR="00F3668A" w:rsidRDefault="00AF2795">
            <w:pPr>
              <w:pStyle w:val="Body"/>
              <w:spacing w:before="0" w:after="0" w:line="240" w:lineRule="auto"/>
              <w:jc w:val="center"/>
            </w:pPr>
            <w:r>
              <w:rPr>
                <w:rFonts w:ascii="Calibri" w:hAnsi="Calibri"/>
                <w:sz w:val="28"/>
                <w:szCs w:val="28"/>
                <w:lang w:val="en-US"/>
              </w:rPr>
              <w:t>ARTS 150</w:t>
            </w:r>
          </w:p>
        </w:tc>
      </w:tr>
      <w:tr w:rsidR="00F3668A" w14:paraId="2FA8DA66" w14:textId="77777777">
        <w:trPr>
          <w:trHeight w:val="308"/>
        </w:trPr>
        <w:tc>
          <w:tcPr>
            <w:tcW w:w="4225" w:type="dxa"/>
            <w:vMerge/>
            <w:tcBorders>
              <w:top w:val="single" w:sz="4" w:space="0" w:color="000000"/>
              <w:left w:val="single" w:sz="4" w:space="0" w:color="000000"/>
              <w:bottom w:val="single" w:sz="4" w:space="0" w:color="000000"/>
              <w:right w:val="single" w:sz="4" w:space="0" w:color="000000"/>
            </w:tcBorders>
            <w:shd w:val="clear" w:color="auto" w:fill="D9D9FF"/>
          </w:tcPr>
          <w:p w14:paraId="08CE6F91" w14:textId="77777777" w:rsidR="00F3668A" w:rsidRDefault="00F3668A"/>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2DD31F03" w14:textId="77777777" w:rsidR="00F3668A" w:rsidRDefault="00AF2795">
            <w:pPr>
              <w:pStyle w:val="Body"/>
              <w:spacing w:before="0" w:after="0" w:line="240" w:lineRule="auto"/>
              <w:jc w:val="center"/>
            </w:pPr>
            <w:r>
              <w:rPr>
                <w:rFonts w:ascii="Calibri" w:hAnsi="Calibri"/>
                <w:sz w:val="28"/>
                <w:szCs w:val="28"/>
                <w:lang w:val="en-US"/>
              </w:rPr>
              <w:t>ARTS 112</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4F81521E" w14:textId="77777777" w:rsidR="00F3668A" w:rsidRDefault="00AF2795">
            <w:pPr>
              <w:pStyle w:val="Body"/>
              <w:spacing w:before="0" w:after="0" w:line="240" w:lineRule="auto"/>
              <w:jc w:val="center"/>
            </w:pPr>
            <w:r>
              <w:rPr>
                <w:rFonts w:ascii="Calibri" w:hAnsi="Calibri"/>
                <w:sz w:val="28"/>
                <w:szCs w:val="28"/>
                <w:lang w:val="en-US"/>
              </w:rPr>
              <w:t>ARTS 240</w:t>
            </w:r>
          </w:p>
        </w:tc>
      </w:tr>
      <w:tr w:rsidR="00F3668A" w14:paraId="41A775CF" w14:textId="77777777">
        <w:trPr>
          <w:trHeight w:val="308"/>
        </w:trPr>
        <w:tc>
          <w:tcPr>
            <w:tcW w:w="4225" w:type="dxa"/>
            <w:vMerge/>
            <w:tcBorders>
              <w:top w:val="single" w:sz="4" w:space="0" w:color="000000"/>
              <w:left w:val="single" w:sz="4" w:space="0" w:color="000000"/>
              <w:bottom w:val="single" w:sz="4" w:space="0" w:color="000000"/>
              <w:right w:val="single" w:sz="4" w:space="0" w:color="000000"/>
            </w:tcBorders>
            <w:shd w:val="clear" w:color="auto" w:fill="D9D9FF"/>
          </w:tcPr>
          <w:p w14:paraId="61CDCEAD" w14:textId="77777777" w:rsidR="00F3668A" w:rsidRDefault="00F3668A"/>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10E1558C" w14:textId="77777777" w:rsidR="00F3668A" w:rsidRDefault="00AF2795">
            <w:pPr>
              <w:pStyle w:val="Body"/>
              <w:spacing w:before="0" w:after="0" w:line="240" w:lineRule="auto"/>
              <w:jc w:val="center"/>
            </w:pPr>
            <w:r>
              <w:rPr>
                <w:rFonts w:ascii="Calibri" w:hAnsi="Calibri"/>
                <w:sz w:val="28"/>
                <w:szCs w:val="28"/>
                <w:lang w:val="en-US"/>
              </w:rPr>
              <w:t>ARTS 120</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39F54984" w14:textId="77777777" w:rsidR="00F3668A" w:rsidRDefault="00AF2795">
            <w:pPr>
              <w:pStyle w:val="Body"/>
              <w:spacing w:before="0" w:after="0" w:line="240" w:lineRule="auto"/>
              <w:jc w:val="center"/>
            </w:pPr>
            <w:r>
              <w:rPr>
                <w:rFonts w:ascii="Calibri" w:hAnsi="Calibri"/>
                <w:sz w:val="28"/>
                <w:szCs w:val="28"/>
                <w:lang w:val="en-US"/>
              </w:rPr>
              <w:t>ARTS 241</w:t>
            </w:r>
          </w:p>
        </w:tc>
      </w:tr>
      <w:tr w:rsidR="00F3668A" w14:paraId="0278EFF2" w14:textId="77777777">
        <w:trPr>
          <w:trHeight w:val="308"/>
        </w:trPr>
        <w:tc>
          <w:tcPr>
            <w:tcW w:w="4225" w:type="dxa"/>
            <w:vMerge/>
            <w:tcBorders>
              <w:top w:val="single" w:sz="4" w:space="0" w:color="000000"/>
              <w:left w:val="single" w:sz="4" w:space="0" w:color="000000"/>
              <w:bottom w:val="single" w:sz="4" w:space="0" w:color="000000"/>
              <w:right w:val="single" w:sz="4" w:space="0" w:color="000000"/>
            </w:tcBorders>
            <w:shd w:val="clear" w:color="auto" w:fill="D9D9FF"/>
          </w:tcPr>
          <w:p w14:paraId="6BB9E253" w14:textId="77777777" w:rsidR="00F3668A" w:rsidRDefault="00F3668A"/>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446372D2" w14:textId="77777777" w:rsidR="00F3668A" w:rsidRDefault="00AF2795">
            <w:pPr>
              <w:pStyle w:val="Body"/>
              <w:spacing w:before="0" w:after="0" w:line="240" w:lineRule="auto"/>
              <w:jc w:val="center"/>
            </w:pPr>
            <w:r>
              <w:rPr>
                <w:rFonts w:ascii="Calibri" w:hAnsi="Calibri"/>
                <w:sz w:val="28"/>
                <w:szCs w:val="28"/>
                <w:lang w:val="en-US"/>
              </w:rPr>
              <w:t>ARTS 130</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292F5FD0" w14:textId="77777777" w:rsidR="00F3668A" w:rsidRDefault="00AF2795">
            <w:pPr>
              <w:pStyle w:val="Body"/>
              <w:spacing w:before="0" w:after="0" w:line="240" w:lineRule="auto"/>
              <w:jc w:val="center"/>
            </w:pPr>
            <w:r>
              <w:rPr>
                <w:rFonts w:ascii="Calibri" w:hAnsi="Calibri"/>
                <w:sz w:val="28"/>
                <w:szCs w:val="28"/>
                <w:lang w:val="en-US"/>
              </w:rPr>
              <w:t>ARTS 244</w:t>
            </w:r>
          </w:p>
        </w:tc>
      </w:tr>
      <w:tr w:rsidR="00F3668A" w14:paraId="13AA87D4" w14:textId="77777777">
        <w:trPr>
          <w:trHeight w:val="308"/>
        </w:trPr>
        <w:tc>
          <w:tcPr>
            <w:tcW w:w="4225" w:type="dxa"/>
            <w:vMerge/>
            <w:tcBorders>
              <w:top w:val="single" w:sz="4" w:space="0" w:color="000000"/>
              <w:left w:val="single" w:sz="4" w:space="0" w:color="000000"/>
              <w:bottom w:val="single" w:sz="4" w:space="0" w:color="000000"/>
              <w:right w:val="single" w:sz="4" w:space="0" w:color="000000"/>
            </w:tcBorders>
            <w:shd w:val="clear" w:color="auto" w:fill="D9D9FF"/>
          </w:tcPr>
          <w:p w14:paraId="23DE523C" w14:textId="77777777" w:rsidR="00F3668A" w:rsidRDefault="00F3668A"/>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600C4B6B" w14:textId="77777777" w:rsidR="00F3668A" w:rsidRDefault="00AF2795">
            <w:pPr>
              <w:pStyle w:val="Body"/>
              <w:spacing w:before="0" w:after="0" w:line="240" w:lineRule="auto"/>
              <w:jc w:val="center"/>
            </w:pPr>
            <w:r>
              <w:rPr>
                <w:rFonts w:ascii="Calibri" w:hAnsi="Calibri"/>
                <w:sz w:val="28"/>
                <w:szCs w:val="28"/>
                <w:lang w:val="en-US"/>
              </w:rPr>
              <w:t>ARTS 199</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532CD205" w14:textId="77777777" w:rsidR="00F3668A" w:rsidRDefault="00AF2795">
            <w:pPr>
              <w:pStyle w:val="Body"/>
              <w:spacing w:before="0" w:after="0" w:line="240" w:lineRule="auto"/>
              <w:jc w:val="center"/>
            </w:pPr>
            <w:r>
              <w:rPr>
                <w:rFonts w:ascii="Calibri" w:hAnsi="Calibri"/>
                <w:sz w:val="28"/>
                <w:szCs w:val="28"/>
                <w:lang w:val="en-US"/>
              </w:rPr>
              <w:t>ARTS 246</w:t>
            </w:r>
          </w:p>
        </w:tc>
      </w:tr>
      <w:tr w:rsidR="00F3668A" w14:paraId="73215953" w14:textId="77777777">
        <w:trPr>
          <w:trHeight w:val="308"/>
        </w:trPr>
        <w:tc>
          <w:tcPr>
            <w:tcW w:w="4225" w:type="dxa"/>
            <w:vMerge/>
            <w:tcBorders>
              <w:top w:val="single" w:sz="4" w:space="0" w:color="000000"/>
              <w:left w:val="single" w:sz="4" w:space="0" w:color="000000"/>
              <w:bottom w:val="single" w:sz="4" w:space="0" w:color="000000"/>
              <w:right w:val="single" w:sz="4" w:space="0" w:color="000000"/>
            </w:tcBorders>
            <w:shd w:val="clear" w:color="auto" w:fill="D9D9FF"/>
          </w:tcPr>
          <w:p w14:paraId="52E56223" w14:textId="77777777" w:rsidR="00F3668A" w:rsidRDefault="00F3668A"/>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67CF1D37" w14:textId="77777777" w:rsidR="00F3668A" w:rsidRDefault="00AF2795">
            <w:pPr>
              <w:pStyle w:val="Body"/>
              <w:spacing w:before="0" w:after="0" w:line="240" w:lineRule="auto"/>
              <w:jc w:val="center"/>
            </w:pPr>
            <w:r>
              <w:rPr>
                <w:rFonts w:ascii="Calibri" w:hAnsi="Calibri"/>
                <w:sz w:val="28"/>
                <w:szCs w:val="28"/>
                <w:lang w:val="en-US"/>
              </w:rPr>
              <w:t>ARTS 210</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595E13DC" w14:textId="77777777" w:rsidR="00F3668A" w:rsidRDefault="00AF2795">
            <w:pPr>
              <w:pStyle w:val="Body"/>
              <w:spacing w:before="0" w:after="0" w:line="240" w:lineRule="auto"/>
              <w:jc w:val="center"/>
            </w:pPr>
            <w:r>
              <w:rPr>
                <w:rFonts w:ascii="Calibri" w:hAnsi="Calibri"/>
                <w:sz w:val="28"/>
                <w:szCs w:val="28"/>
                <w:lang w:val="en-US"/>
              </w:rPr>
              <w:t>ARTS 247</w:t>
            </w:r>
          </w:p>
        </w:tc>
      </w:tr>
      <w:tr w:rsidR="00F3668A" w14:paraId="5A32F853" w14:textId="77777777">
        <w:trPr>
          <w:trHeight w:val="308"/>
        </w:trPr>
        <w:tc>
          <w:tcPr>
            <w:tcW w:w="4225" w:type="dxa"/>
            <w:vMerge/>
            <w:tcBorders>
              <w:top w:val="single" w:sz="4" w:space="0" w:color="000000"/>
              <w:left w:val="single" w:sz="4" w:space="0" w:color="000000"/>
              <w:bottom w:val="single" w:sz="4" w:space="0" w:color="000000"/>
              <w:right w:val="single" w:sz="4" w:space="0" w:color="000000"/>
            </w:tcBorders>
            <w:shd w:val="clear" w:color="auto" w:fill="D9D9FF"/>
          </w:tcPr>
          <w:p w14:paraId="07547A01" w14:textId="77777777" w:rsidR="00F3668A" w:rsidRDefault="00F3668A"/>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790628D0" w14:textId="77777777" w:rsidR="00F3668A" w:rsidRDefault="00AF2795">
            <w:pPr>
              <w:pStyle w:val="Body"/>
              <w:spacing w:before="0" w:after="0" w:line="240" w:lineRule="auto"/>
              <w:jc w:val="center"/>
            </w:pPr>
            <w:r>
              <w:rPr>
                <w:rFonts w:ascii="Calibri" w:hAnsi="Calibri"/>
                <w:sz w:val="28"/>
                <w:szCs w:val="28"/>
                <w:lang w:val="en-US"/>
              </w:rPr>
              <w:t>ARTS 220</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09E32153" w14:textId="77777777" w:rsidR="00F3668A" w:rsidRDefault="00AF2795">
            <w:pPr>
              <w:pStyle w:val="Body"/>
              <w:spacing w:before="0" w:after="0" w:line="240" w:lineRule="auto"/>
              <w:jc w:val="center"/>
            </w:pPr>
            <w:r>
              <w:rPr>
                <w:rFonts w:ascii="Calibri" w:hAnsi="Calibri"/>
                <w:sz w:val="28"/>
                <w:szCs w:val="28"/>
                <w:lang w:val="en-US"/>
              </w:rPr>
              <w:t>ARTS 248</w:t>
            </w:r>
          </w:p>
        </w:tc>
      </w:tr>
      <w:tr w:rsidR="00F3668A" w14:paraId="68CDBA5A" w14:textId="77777777">
        <w:trPr>
          <w:trHeight w:val="308"/>
        </w:trPr>
        <w:tc>
          <w:tcPr>
            <w:tcW w:w="4225" w:type="dxa"/>
            <w:vMerge/>
            <w:tcBorders>
              <w:top w:val="single" w:sz="4" w:space="0" w:color="000000"/>
              <w:left w:val="single" w:sz="4" w:space="0" w:color="000000"/>
              <w:bottom w:val="single" w:sz="4" w:space="0" w:color="000000"/>
              <w:right w:val="single" w:sz="4" w:space="0" w:color="000000"/>
            </w:tcBorders>
            <w:shd w:val="clear" w:color="auto" w:fill="D9D9FF"/>
          </w:tcPr>
          <w:p w14:paraId="5043CB0F" w14:textId="77777777" w:rsidR="00F3668A" w:rsidRDefault="00F3668A"/>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21168B57" w14:textId="77777777" w:rsidR="00F3668A" w:rsidRDefault="00AF2795">
            <w:pPr>
              <w:pStyle w:val="Body"/>
              <w:spacing w:before="0" w:after="0" w:line="240" w:lineRule="auto"/>
              <w:jc w:val="center"/>
            </w:pPr>
            <w:r>
              <w:rPr>
                <w:rFonts w:ascii="Calibri" w:hAnsi="Calibri"/>
                <w:sz w:val="28"/>
                <w:szCs w:val="28"/>
                <w:lang w:val="en-US"/>
              </w:rPr>
              <w:t>ARTS 260</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7ED3D24C" w14:textId="77777777" w:rsidR="00F3668A" w:rsidRDefault="00AF2795">
            <w:pPr>
              <w:pStyle w:val="Body"/>
              <w:spacing w:before="0" w:after="0" w:line="240" w:lineRule="auto"/>
              <w:jc w:val="center"/>
            </w:pPr>
            <w:r>
              <w:rPr>
                <w:rFonts w:ascii="Calibri" w:hAnsi="Calibri"/>
                <w:sz w:val="28"/>
                <w:szCs w:val="28"/>
                <w:lang w:val="en-US"/>
              </w:rPr>
              <w:t>ARTS 249</w:t>
            </w:r>
          </w:p>
        </w:tc>
      </w:tr>
      <w:tr w:rsidR="00F3668A" w14:paraId="2F16DE22" w14:textId="77777777">
        <w:trPr>
          <w:trHeight w:val="308"/>
        </w:trPr>
        <w:tc>
          <w:tcPr>
            <w:tcW w:w="4225" w:type="dxa"/>
            <w:vMerge/>
            <w:tcBorders>
              <w:top w:val="single" w:sz="4" w:space="0" w:color="000000"/>
              <w:left w:val="single" w:sz="4" w:space="0" w:color="000000"/>
              <w:bottom w:val="single" w:sz="4" w:space="0" w:color="000000"/>
              <w:right w:val="single" w:sz="4" w:space="0" w:color="000000"/>
            </w:tcBorders>
            <w:shd w:val="clear" w:color="auto" w:fill="D9D9FF"/>
          </w:tcPr>
          <w:p w14:paraId="07459315" w14:textId="77777777" w:rsidR="00F3668A" w:rsidRDefault="00F3668A"/>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0619E993" w14:textId="77777777" w:rsidR="00F3668A" w:rsidRDefault="00AF2795">
            <w:pPr>
              <w:pStyle w:val="Body"/>
              <w:spacing w:before="0" w:after="0" w:line="240" w:lineRule="auto"/>
              <w:jc w:val="center"/>
            </w:pPr>
            <w:r>
              <w:rPr>
                <w:rFonts w:ascii="Calibri" w:hAnsi="Calibri"/>
                <w:sz w:val="28"/>
                <w:szCs w:val="28"/>
                <w:lang w:val="en-US"/>
              </w:rPr>
              <w:t>ARTSNC-954</w:t>
            </w:r>
          </w:p>
        </w:tc>
        <w:tc>
          <w:tcPr>
            <w:tcW w:w="2113"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12347161" w14:textId="77777777" w:rsidR="00F3668A" w:rsidRDefault="00AF2795">
            <w:pPr>
              <w:pStyle w:val="Body"/>
              <w:spacing w:before="0" w:after="0" w:line="240" w:lineRule="auto"/>
              <w:jc w:val="center"/>
            </w:pPr>
            <w:r>
              <w:rPr>
                <w:rFonts w:ascii="Calibri" w:hAnsi="Calibri"/>
                <w:sz w:val="28"/>
                <w:szCs w:val="28"/>
                <w:lang w:val="en-US"/>
              </w:rPr>
              <w:t>ARTS 261</w:t>
            </w:r>
          </w:p>
        </w:tc>
      </w:tr>
      <w:tr w:rsidR="00F3668A" w14:paraId="437A0CED" w14:textId="77777777">
        <w:trPr>
          <w:trHeight w:val="313"/>
        </w:trPr>
        <w:tc>
          <w:tcPr>
            <w:tcW w:w="4225" w:type="dxa"/>
            <w:vMerge/>
            <w:tcBorders>
              <w:top w:val="single" w:sz="4" w:space="0" w:color="000000"/>
              <w:left w:val="single" w:sz="4" w:space="0" w:color="000000"/>
              <w:bottom w:val="single" w:sz="4" w:space="0" w:color="000000"/>
              <w:right w:val="single" w:sz="4" w:space="0" w:color="000000"/>
            </w:tcBorders>
            <w:shd w:val="clear" w:color="auto" w:fill="D9D9FF"/>
          </w:tcPr>
          <w:p w14:paraId="6537F28F" w14:textId="77777777" w:rsidR="00F3668A" w:rsidRDefault="00F3668A"/>
        </w:tc>
        <w:tc>
          <w:tcPr>
            <w:tcW w:w="2112" w:type="dxa"/>
            <w:tcBorders>
              <w:top w:val="single" w:sz="4" w:space="0" w:color="000000"/>
              <w:left w:val="single" w:sz="4" w:space="0" w:color="000000"/>
              <w:bottom w:val="single" w:sz="4" w:space="0" w:color="000000"/>
              <w:right w:val="single" w:sz="4" w:space="0" w:color="000000"/>
            </w:tcBorders>
            <w:shd w:val="clear" w:color="auto" w:fill="D9D9FF"/>
            <w:tcMar>
              <w:top w:w="80" w:type="dxa"/>
              <w:left w:w="80" w:type="dxa"/>
              <w:bottom w:w="80" w:type="dxa"/>
              <w:right w:w="80" w:type="dxa"/>
            </w:tcMar>
            <w:vAlign w:val="center"/>
          </w:tcPr>
          <w:p w14:paraId="611664F1" w14:textId="77777777" w:rsidR="00F3668A" w:rsidRDefault="00AF2795">
            <w:pPr>
              <w:pStyle w:val="Body"/>
              <w:spacing w:before="0" w:after="0" w:line="240" w:lineRule="auto"/>
              <w:jc w:val="center"/>
            </w:pPr>
            <w:r>
              <w:rPr>
                <w:rFonts w:ascii="Calibri" w:hAnsi="Calibri"/>
                <w:sz w:val="28"/>
                <w:szCs w:val="28"/>
                <w:lang w:val="en-US"/>
              </w:rPr>
              <w:t>ARTSNC-980</w:t>
            </w:r>
          </w:p>
        </w:tc>
        <w:tc>
          <w:tcPr>
            <w:tcW w:w="2113"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6DFB9E20" w14:textId="77777777" w:rsidR="00F3668A" w:rsidRDefault="00F3668A"/>
        </w:tc>
      </w:tr>
    </w:tbl>
    <w:p w14:paraId="5419C5D2" w14:textId="77777777" w:rsidR="00F3668A" w:rsidRDefault="00AF2795">
      <w:pPr>
        <w:pStyle w:val="NoSpacing"/>
        <w:ind w:left="1170"/>
        <w:rPr>
          <w:rFonts w:ascii="Calibri" w:eastAsia="Calibri" w:hAnsi="Calibri" w:cs="Calibri"/>
        </w:rPr>
      </w:pPr>
      <w:r>
        <w:rPr>
          <w:rFonts w:ascii="Calibri" w:hAnsi="Calibri"/>
          <w:sz w:val="22"/>
          <w:szCs w:val="22"/>
        </w:rPr>
        <w:t xml:space="preserve">Taxonomy of Programs, July 2022     </w:t>
      </w:r>
    </w:p>
    <w:p w14:paraId="02F2C34E" w14:textId="77777777" w:rsidR="00F3668A" w:rsidRDefault="00AF2795">
      <w:pPr>
        <w:pStyle w:val="Body"/>
      </w:pPr>
      <w:r>
        <w:rPr>
          <w:rFonts w:ascii="Arial Unicode MS" w:eastAsia="Arial Unicode MS" w:hAnsi="Arial Unicode MS" w:cs="Arial Unicode MS"/>
        </w:rPr>
        <w:br w:type="page"/>
      </w:r>
    </w:p>
    <w:p w14:paraId="3DF105F2" w14:textId="77777777" w:rsidR="00F3668A" w:rsidRDefault="00AF2795">
      <w:pPr>
        <w:pStyle w:val="ListParagraph"/>
        <w:numPr>
          <w:ilvl w:val="0"/>
          <w:numId w:val="20"/>
        </w:numPr>
        <w:spacing w:after="0" w:line="240" w:lineRule="auto"/>
        <w:rPr>
          <w:rFonts w:ascii="Calibri" w:hAnsi="Calibri"/>
          <w:b/>
          <w:bCs/>
        </w:rPr>
      </w:pPr>
      <w:r>
        <w:rPr>
          <w:rFonts w:ascii="Calibri" w:hAnsi="Calibri"/>
          <w:b/>
          <w:bCs/>
        </w:rPr>
        <w:lastRenderedPageBreak/>
        <w:t>PROGRAM DATA</w:t>
      </w:r>
    </w:p>
    <w:p w14:paraId="19219836" w14:textId="48DCC5D4" w:rsidR="00F3668A" w:rsidRPr="00800957" w:rsidRDefault="00AF2795" w:rsidP="00800957">
      <w:pPr>
        <w:pStyle w:val="NoSpacing"/>
        <w:numPr>
          <w:ilvl w:val="0"/>
          <w:numId w:val="22"/>
        </w:numPr>
        <w:spacing w:before="0"/>
        <w:rPr>
          <w:rFonts w:ascii="Calibri" w:eastAsia="Calibri" w:hAnsi="Calibri" w:cs="Calibri"/>
          <w:b/>
          <w:bCs/>
        </w:rPr>
      </w:pPr>
      <w:r w:rsidRPr="00800957">
        <w:rPr>
          <w:rFonts w:ascii="Calibri" w:hAnsi="Calibri"/>
          <w:b/>
          <w:bCs/>
        </w:rPr>
        <w:t>Demand</w:t>
      </w:r>
    </w:p>
    <w:p w14:paraId="37A4BCA9" w14:textId="77777777" w:rsidR="00F3668A" w:rsidRDefault="00AF2795">
      <w:pPr>
        <w:pStyle w:val="NoSpacing"/>
        <w:numPr>
          <w:ilvl w:val="0"/>
          <w:numId w:val="24"/>
        </w:numPr>
        <w:spacing w:before="0"/>
        <w:rPr>
          <w:rFonts w:ascii="Calibri" w:hAnsi="Calibri"/>
        </w:rPr>
      </w:pPr>
      <w:r>
        <w:rPr>
          <w:rFonts w:ascii="Calibri" w:hAnsi="Calibri"/>
          <w:b/>
          <w:bCs/>
        </w:rPr>
        <w:t>Headcount and Enrollment</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345"/>
        <w:gridCol w:w="1877"/>
        <w:gridCol w:w="1992"/>
        <w:gridCol w:w="1790"/>
        <w:gridCol w:w="1589"/>
        <w:gridCol w:w="852"/>
        <w:gridCol w:w="1355"/>
      </w:tblGrid>
      <w:tr w:rsidR="00F3668A" w14:paraId="04AC46C1" w14:textId="77777777" w:rsidTr="005E6131">
        <w:trPr>
          <w:cantSplit/>
          <w:trHeight w:val="540"/>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296FEF7D" w14:textId="77777777" w:rsidR="00F3668A" w:rsidRDefault="00F3668A"/>
        </w:tc>
        <w:tc>
          <w:tcPr>
            <w:tcW w:w="1992"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77578A7D" w14:textId="77777777" w:rsidR="00F3668A" w:rsidRDefault="00AF2795">
            <w:pPr>
              <w:pStyle w:val="Body"/>
              <w:spacing w:before="0" w:after="0" w:line="240" w:lineRule="auto"/>
              <w:jc w:val="center"/>
            </w:pPr>
            <w:r>
              <w:rPr>
                <w:rFonts w:ascii="Calibri" w:hAnsi="Calibri"/>
                <w:b/>
                <w:bCs/>
                <w:sz w:val="22"/>
                <w:szCs w:val="22"/>
                <w:lang w:val="en-US"/>
              </w:rPr>
              <w:t>2019-2020</w:t>
            </w:r>
          </w:p>
        </w:tc>
        <w:tc>
          <w:tcPr>
            <w:tcW w:w="179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372C9BE1" w14:textId="77777777" w:rsidR="00F3668A" w:rsidRDefault="00AF2795">
            <w:pPr>
              <w:pStyle w:val="NoSpacing"/>
              <w:spacing w:before="0"/>
              <w:jc w:val="center"/>
            </w:pPr>
            <w:r>
              <w:rPr>
                <w:rFonts w:ascii="Calibri" w:hAnsi="Calibri"/>
                <w:b/>
                <w:bCs/>
                <w:sz w:val="22"/>
                <w:szCs w:val="22"/>
              </w:rPr>
              <w:t>2020-2021</w:t>
            </w:r>
          </w:p>
        </w:tc>
        <w:tc>
          <w:tcPr>
            <w:tcW w:w="1589"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3A09F3F7" w14:textId="77777777" w:rsidR="00F3668A" w:rsidRDefault="00AF2795">
            <w:pPr>
              <w:pStyle w:val="NoSpacing"/>
              <w:spacing w:before="0"/>
              <w:jc w:val="center"/>
            </w:pPr>
            <w:r>
              <w:rPr>
                <w:rFonts w:ascii="Calibri" w:hAnsi="Calibri"/>
                <w:b/>
                <w:bCs/>
                <w:sz w:val="22"/>
                <w:szCs w:val="22"/>
              </w:rPr>
              <w:t>2021-2022</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018C6E2E" w14:textId="77777777" w:rsidR="00F3668A" w:rsidRDefault="00AF2795">
            <w:pPr>
              <w:pStyle w:val="NoSpacing"/>
              <w:spacing w:before="0"/>
              <w:jc w:val="center"/>
              <w:rPr>
                <w:rFonts w:ascii="Calibri" w:eastAsia="Calibri" w:hAnsi="Calibri" w:cs="Calibri"/>
                <w:b/>
                <w:bCs/>
                <w:sz w:val="22"/>
                <w:szCs w:val="22"/>
              </w:rPr>
            </w:pPr>
            <w:r>
              <w:rPr>
                <w:rFonts w:ascii="Calibri" w:hAnsi="Calibri"/>
                <w:b/>
                <w:bCs/>
                <w:sz w:val="22"/>
                <w:szCs w:val="22"/>
              </w:rPr>
              <w:t>Change over</w:t>
            </w:r>
          </w:p>
          <w:p w14:paraId="0A7A2024" w14:textId="77777777" w:rsidR="00F3668A" w:rsidRDefault="00AF2795">
            <w:pPr>
              <w:pStyle w:val="NoSpacing"/>
              <w:spacing w:before="0"/>
              <w:jc w:val="center"/>
            </w:pPr>
            <w:r>
              <w:rPr>
                <w:rFonts w:ascii="Calibri" w:hAnsi="Calibri"/>
                <w:b/>
                <w:bCs/>
                <w:sz w:val="22"/>
                <w:szCs w:val="22"/>
              </w:rPr>
              <w:t>3-Year Period</w:t>
            </w:r>
          </w:p>
        </w:tc>
      </w:tr>
      <w:tr w:rsidR="00F3668A" w14:paraId="22E01CEC" w14:textId="77777777" w:rsidTr="005E6131">
        <w:trPr>
          <w:cantSplit/>
          <w:trHeight w:val="144"/>
        </w:trPr>
        <w:tc>
          <w:tcPr>
            <w:tcW w:w="10800" w:type="dxa"/>
            <w:gridSpan w:val="7"/>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bottom"/>
          </w:tcPr>
          <w:p w14:paraId="3B63D07D" w14:textId="77777777" w:rsidR="00F3668A" w:rsidRPr="0093106B" w:rsidRDefault="00AF2795">
            <w:pPr>
              <w:pStyle w:val="Body"/>
              <w:spacing w:before="0" w:after="0" w:line="240" w:lineRule="auto"/>
              <w:jc w:val="center"/>
              <w:rPr>
                <w:sz w:val="18"/>
                <w:szCs w:val="18"/>
              </w:rPr>
            </w:pPr>
            <w:r w:rsidRPr="0093106B">
              <w:rPr>
                <w:rFonts w:ascii="Calibri" w:hAnsi="Calibri"/>
                <w:b/>
                <w:bCs/>
                <w:sz w:val="18"/>
                <w:szCs w:val="18"/>
                <w:lang w:val="en-US"/>
              </w:rPr>
              <w:t>Headcount</w:t>
            </w:r>
          </w:p>
        </w:tc>
      </w:tr>
      <w:tr w:rsidR="00F3668A" w14:paraId="7AC4D3C4" w14:textId="77777777" w:rsidTr="005E6131">
        <w:trPr>
          <w:cantSplit/>
          <w:trHeight w:val="144"/>
        </w:trPr>
        <w:tc>
          <w:tcPr>
            <w:tcW w:w="3222" w:type="dxa"/>
            <w:gridSpan w:val="2"/>
            <w:tcBorders>
              <w:top w:val="single" w:sz="4" w:space="0" w:color="000000"/>
              <w:left w:val="single" w:sz="4" w:space="0" w:color="000000"/>
              <w:bottom w:val="single" w:sz="4" w:space="0" w:color="000000"/>
              <w:right w:val="nil"/>
            </w:tcBorders>
            <w:shd w:val="clear" w:color="auto" w:fill="9FAD9F"/>
            <w:tcMar>
              <w:top w:w="80" w:type="dxa"/>
              <w:left w:w="80" w:type="dxa"/>
              <w:bottom w:w="80" w:type="dxa"/>
              <w:right w:w="80" w:type="dxa"/>
            </w:tcMar>
          </w:tcPr>
          <w:p w14:paraId="7AD36432" w14:textId="77777777" w:rsidR="00F3668A" w:rsidRPr="0093106B" w:rsidRDefault="00AF2795">
            <w:pPr>
              <w:pStyle w:val="NoSpacing"/>
              <w:spacing w:before="0"/>
              <w:rPr>
                <w:sz w:val="18"/>
                <w:szCs w:val="18"/>
              </w:rPr>
            </w:pPr>
            <w:r w:rsidRPr="0093106B">
              <w:rPr>
                <w:rFonts w:ascii="Calibri" w:hAnsi="Calibri"/>
                <w:b/>
                <w:bCs/>
                <w:sz w:val="18"/>
                <w:szCs w:val="18"/>
              </w:rPr>
              <w:t xml:space="preserve">Within the Program </w:t>
            </w:r>
          </w:p>
        </w:tc>
        <w:tc>
          <w:tcPr>
            <w:tcW w:w="199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368" w:type="dxa"/>
            </w:tcMar>
            <w:vAlign w:val="bottom"/>
          </w:tcPr>
          <w:p w14:paraId="5952E2BA"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465</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8799E37"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371</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6" w:type="dxa"/>
            </w:tcMar>
            <w:vAlign w:val="bottom"/>
          </w:tcPr>
          <w:p w14:paraId="1DC4CC8D" w14:textId="77777777" w:rsidR="00F3668A" w:rsidRPr="0093106B" w:rsidRDefault="00AF2795">
            <w:pPr>
              <w:pStyle w:val="Body"/>
              <w:spacing w:before="0" w:after="0" w:line="240" w:lineRule="auto"/>
              <w:ind w:right="216"/>
              <w:jc w:val="right"/>
              <w:rPr>
                <w:sz w:val="18"/>
                <w:szCs w:val="18"/>
              </w:rPr>
            </w:pPr>
            <w:r w:rsidRPr="0093106B">
              <w:rPr>
                <w:rFonts w:ascii="Calibri" w:hAnsi="Calibri"/>
                <w:sz w:val="18"/>
                <w:szCs w:val="18"/>
                <w:lang w:val="en-US"/>
              </w:rPr>
              <w:t>292</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2DFBD504" w14:textId="77777777" w:rsidR="00F3668A" w:rsidRPr="0093106B" w:rsidRDefault="00AF2795">
            <w:pPr>
              <w:pStyle w:val="NoSpacing"/>
              <w:spacing w:before="0"/>
              <w:ind w:right="432"/>
              <w:jc w:val="right"/>
              <w:rPr>
                <w:sz w:val="18"/>
                <w:szCs w:val="18"/>
              </w:rPr>
            </w:pPr>
            <w:r w:rsidRPr="0093106B">
              <w:rPr>
                <w:rFonts w:ascii="Calibri" w:hAnsi="Calibri"/>
                <w:sz w:val="18"/>
                <w:szCs w:val="18"/>
              </w:rPr>
              <w:t>-37.2%</w:t>
            </w:r>
          </w:p>
        </w:tc>
      </w:tr>
      <w:tr w:rsidR="00F3668A" w14:paraId="2EE7A790" w14:textId="77777777" w:rsidTr="005E6131">
        <w:trPr>
          <w:cantSplit/>
          <w:trHeight w:val="144"/>
        </w:trPr>
        <w:tc>
          <w:tcPr>
            <w:tcW w:w="3222" w:type="dxa"/>
            <w:gridSpan w:val="2"/>
            <w:tcBorders>
              <w:top w:val="single" w:sz="4" w:space="0" w:color="000000"/>
              <w:left w:val="single" w:sz="4" w:space="0" w:color="000000"/>
              <w:bottom w:val="single" w:sz="4" w:space="0" w:color="000000"/>
              <w:right w:val="nil"/>
            </w:tcBorders>
            <w:shd w:val="clear" w:color="auto" w:fill="9FAD9F"/>
            <w:tcMar>
              <w:top w:w="80" w:type="dxa"/>
              <w:left w:w="80" w:type="dxa"/>
              <w:bottom w:w="80" w:type="dxa"/>
              <w:right w:w="80" w:type="dxa"/>
            </w:tcMar>
          </w:tcPr>
          <w:p w14:paraId="63CCA9D0" w14:textId="77777777" w:rsidR="00F3668A" w:rsidRPr="0093106B" w:rsidRDefault="00AF2795">
            <w:pPr>
              <w:pStyle w:val="NoSpacing"/>
              <w:spacing w:before="0"/>
              <w:rPr>
                <w:sz w:val="18"/>
                <w:szCs w:val="18"/>
              </w:rPr>
            </w:pPr>
            <w:r w:rsidRPr="0093106B">
              <w:rPr>
                <w:rFonts w:ascii="Calibri" w:hAnsi="Calibri"/>
                <w:b/>
                <w:bCs/>
                <w:sz w:val="18"/>
                <w:szCs w:val="18"/>
              </w:rPr>
              <w:t>Across the Institution</w:t>
            </w:r>
          </w:p>
        </w:tc>
        <w:tc>
          <w:tcPr>
            <w:tcW w:w="199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368" w:type="dxa"/>
            </w:tcMar>
            <w:vAlign w:val="bottom"/>
          </w:tcPr>
          <w:p w14:paraId="6BF195B0"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8,181</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9C78D4B"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7,208</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6" w:type="dxa"/>
            </w:tcMar>
            <w:vAlign w:val="bottom"/>
          </w:tcPr>
          <w:p w14:paraId="41C4D04A" w14:textId="77777777" w:rsidR="00F3668A" w:rsidRPr="0093106B" w:rsidRDefault="00AF2795">
            <w:pPr>
              <w:pStyle w:val="Body"/>
              <w:spacing w:before="0" w:after="0" w:line="240" w:lineRule="auto"/>
              <w:ind w:right="216"/>
              <w:jc w:val="right"/>
              <w:rPr>
                <w:sz w:val="18"/>
                <w:szCs w:val="18"/>
              </w:rPr>
            </w:pPr>
            <w:r w:rsidRPr="0093106B">
              <w:rPr>
                <w:rFonts w:ascii="Calibri" w:hAnsi="Calibri"/>
                <w:sz w:val="18"/>
                <w:szCs w:val="18"/>
                <w:lang w:val="en-US"/>
              </w:rPr>
              <w:t>6,714</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512" w:type="dxa"/>
            </w:tcMar>
          </w:tcPr>
          <w:p w14:paraId="14F9106D" w14:textId="77777777" w:rsidR="00F3668A" w:rsidRPr="0093106B" w:rsidRDefault="00AF2795">
            <w:pPr>
              <w:pStyle w:val="NoSpacing"/>
              <w:spacing w:before="0"/>
              <w:ind w:right="432"/>
              <w:jc w:val="right"/>
              <w:rPr>
                <w:sz w:val="18"/>
                <w:szCs w:val="18"/>
              </w:rPr>
            </w:pPr>
            <w:r w:rsidRPr="0093106B">
              <w:rPr>
                <w:rFonts w:ascii="Calibri" w:hAnsi="Calibri"/>
                <w:sz w:val="18"/>
                <w:szCs w:val="18"/>
              </w:rPr>
              <w:t>-17.9%</w:t>
            </w:r>
          </w:p>
        </w:tc>
      </w:tr>
      <w:tr w:rsidR="00F3668A" w14:paraId="1F6FC344" w14:textId="77777777" w:rsidTr="005E6131">
        <w:trPr>
          <w:cantSplit/>
          <w:trHeight w:val="144"/>
        </w:trPr>
        <w:tc>
          <w:tcPr>
            <w:tcW w:w="10800" w:type="dxa"/>
            <w:gridSpan w:val="7"/>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bottom"/>
          </w:tcPr>
          <w:p w14:paraId="3BE45DED" w14:textId="77777777" w:rsidR="00F3668A" w:rsidRPr="0093106B" w:rsidRDefault="00AF2795">
            <w:pPr>
              <w:pStyle w:val="Body"/>
              <w:spacing w:before="0" w:after="0" w:line="240" w:lineRule="auto"/>
              <w:jc w:val="center"/>
              <w:rPr>
                <w:sz w:val="18"/>
                <w:szCs w:val="18"/>
              </w:rPr>
            </w:pPr>
            <w:r w:rsidRPr="0093106B">
              <w:rPr>
                <w:rFonts w:ascii="Calibri" w:hAnsi="Calibri"/>
                <w:b/>
                <w:bCs/>
                <w:sz w:val="18"/>
                <w:szCs w:val="18"/>
                <w:lang w:val="en-US"/>
              </w:rPr>
              <w:t>Enrollments</w:t>
            </w:r>
          </w:p>
        </w:tc>
      </w:tr>
      <w:tr w:rsidR="00F3668A" w14:paraId="09E8D120"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79B736D" w14:textId="77777777" w:rsidR="00F3668A" w:rsidRPr="0093106B" w:rsidRDefault="00AF2795">
            <w:pPr>
              <w:pStyle w:val="NoSpacing"/>
              <w:spacing w:before="0"/>
              <w:rPr>
                <w:sz w:val="18"/>
                <w:szCs w:val="18"/>
              </w:rPr>
            </w:pPr>
            <w:r w:rsidRPr="0093106B">
              <w:rPr>
                <w:rFonts w:ascii="Calibri" w:hAnsi="Calibri"/>
                <w:b/>
                <w:bCs/>
                <w:sz w:val="18"/>
                <w:szCs w:val="18"/>
              </w:rPr>
              <w:t>2-D</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11E5E8D" w14:textId="77777777" w:rsidR="00F3668A" w:rsidRPr="0093106B" w:rsidRDefault="00AF2795">
            <w:pPr>
              <w:pStyle w:val="Body"/>
              <w:spacing w:before="0" w:after="0" w:line="240" w:lineRule="auto"/>
              <w:ind w:right="288"/>
              <w:jc w:val="right"/>
              <w:rPr>
                <w:sz w:val="18"/>
                <w:szCs w:val="18"/>
              </w:rPr>
            </w:pPr>
            <w:r w:rsidRPr="0093106B">
              <w:rPr>
                <w:rFonts w:ascii="Calibri" w:hAnsi="Calibri"/>
                <w:b/>
                <w:bCs/>
                <w:sz w:val="18"/>
                <w:szCs w:val="18"/>
                <w:lang w:val="en-US"/>
              </w:rPr>
              <w:t>401</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00FC5FF" w14:textId="77777777" w:rsidR="00F3668A" w:rsidRPr="0093106B" w:rsidRDefault="00AF2795">
            <w:pPr>
              <w:pStyle w:val="NoSpacing"/>
              <w:spacing w:before="0"/>
              <w:ind w:right="288"/>
              <w:jc w:val="right"/>
              <w:rPr>
                <w:sz w:val="18"/>
                <w:szCs w:val="18"/>
              </w:rPr>
            </w:pPr>
            <w:r w:rsidRPr="0093106B">
              <w:rPr>
                <w:rFonts w:ascii="Calibri" w:hAnsi="Calibri"/>
                <w:b/>
                <w:bCs/>
                <w:sz w:val="18"/>
                <w:szCs w:val="18"/>
              </w:rPr>
              <w:t>379</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8F550FB"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b/>
                <w:bCs/>
                <w:sz w:val="18"/>
                <w:szCs w:val="18"/>
              </w:rPr>
              <w:t>276</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34657548" w14:textId="77777777" w:rsidR="00F3668A" w:rsidRPr="0093106B" w:rsidRDefault="00AF2795">
            <w:pPr>
              <w:pStyle w:val="NoSpacing"/>
              <w:spacing w:before="0"/>
              <w:ind w:right="432"/>
              <w:jc w:val="right"/>
              <w:rPr>
                <w:sz w:val="18"/>
                <w:szCs w:val="18"/>
              </w:rPr>
            </w:pPr>
            <w:r w:rsidRPr="0093106B">
              <w:rPr>
                <w:rFonts w:ascii="Calibri" w:hAnsi="Calibri"/>
                <w:b/>
                <w:bCs/>
                <w:sz w:val="18"/>
                <w:szCs w:val="18"/>
              </w:rPr>
              <w:t>-31.2%</w:t>
            </w:r>
          </w:p>
        </w:tc>
      </w:tr>
      <w:tr w:rsidR="00F3668A" w14:paraId="18D723FF"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ABDC2F6" w14:textId="77777777" w:rsidR="00F3668A" w:rsidRPr="0093106B" w:rsidRDefault="00AF2795">
            <w:pPr>
              <w:pStyle w:val="NoSpacing"/>
              <w:spacing w:before="0"/>
              <w:ind w:firstLine="157"/>
              <w:rPr>
                <w:sz w:val="18"/>
                <w:szCs w:val="18"/>
              </w:rPr>
            </w:pPr>
            <w:r w:rsidRPr="0093106B">
              <w:rPr>
                <w:rFonts w:ascii="Calibri" w:hAnsi="Calibri"/>
                <w:sz w:val="18"/>
                <w:szCs w:val="18"/>
              </w:rPr>
              <w:t>ARTS-100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F5909ED"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141</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2CF255B" w14:textId="77777777" w:rsidR="00F3668A" w:rsidRPr="0093106B" w:rsidRDefault="00AF2795">
            <w:pPr>
              <w:pStyle w:val="NoSpacing"/>
              <w:spacing w:before="0"/>
              <w:ind w:right="288"/>
              <w:jc w:val="right"/>
              <w:rPr>
                <w:sz w:val="18"/>
                <w:szCs w:val="18"/>
              </w:rPr>
            </w:pPr>
            <w:r w:rsidRPr="0093106B">
              <w:rPr>
                <w:rFonts w:ascii="Calibri" w:hAnsi="Calibri"/>
                <w:sz w:val="18"/>
                <w:szCs w:val="18"/>
              </w:rPr>
              <w:t>130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C3C3ED4"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107</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6144BADB" w14:textId="77777777" w:rsidR="00F3668A" w:rsidRPr="0093106B" w:rsidRDefault="00AF2795">
            <w:pPr>
              <w:pStyle w:val="NoSpacing"/>
              <w:spacing w:before="0"/>
              <w:ind w:right="432"/>
              <w:jc w:val="right"/>
              <w:rPr>
                <w:sz w:val="18"/>
                <w:szCs w:val="18"/>
              </w:rPr>
            </w:pPr>
            <w:r w:rsidRPr="0093106B">
              <w:rPr>
                <w:rFonts w:ascii="Calibri" w:hAnsi="Calibri"/>
                <w:sz w:val="18"/>
                <w:szCs w:val="18"/>
              </w:rPr>
              <w:t>-24.1%</w:t>
            </w:r>
          </w:p>
        </w:tc>
      </w:tr>
      <w:tr w:rsidR="00F3668A" w14:paraId="335CE164"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7F7DF034" w14:textId="77777777" w:rsidR="00F3668A" w:rsidRPr="0093106B" w:rsidRDefault="00AF2795">
            <w:pPr>
              <w:pStyle w:val="NoSpacing"/>
              <w:spacing w:before="0"/>
              <w:ind w:firstLine="157"/>
              <w:rPr>
                <w:sz w:val="18"/>
                <w:szCs w:val="18"/>
              </w:rPr>
            </w:pPr>
            <w:r w:rsidRPr="0093106B">
              <w:rPr>
                <w:rFonts w:ascii="Calibri" w:hAnsi="Calibri"/>
                <w:sz w:val="18"/>
                <w:szCs w:val="18"/>
              </w:rPr>
              <w:t>ARTS-101</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3FBD11F"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45</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0CA47E3" w14:textId="77777777" w:rsidR="00F3668A" w:rsidRPr="0093106B" w:rsidRDefault="00AF2795">
            <w:pPr>
              <w:pStyle w:val="NoSpacing"/>
              <w:spacing w:before="0"/>
              <w:ind w:right="288"/>
              <w:jc w:val="right"/>
              <w:rPr>
                <w:sz w:val="18"/>
                <w:szCs w:val="18"/>
              </w:rPr>
            </w:pPr>
            <w:r w:rsidRPr="0093106B">
              <w:rPr>
                <w:rFonts w:ascii="Calibri" w:hAnsi="Calibri"/>
                <w:sz w:val="18"/>
                <w:szCs w:val="18"/>
              </w:rPr>
              <w:t>46</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5739EF0"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43</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572035A2" w14:textId="77777777" w:rsidR="00F3668A" w:rsidRPr="0093106B" w:rsidRDefault="00AF2795">
            <w:pPr>
              <w:pStyle w:val="NoSpacing"/>
              <w:spacing w:before="0"/>
              <w:ind w:right="432"/>
              <w:jc w:val="right"/>
              <w:rPr>
                <w:sz w:val="18"/>
                <w:szCs w:val="18"/>
              </w:rPr>
            </w:pPr>
            <w:r w:rsidRPr="0093106B">
              <w:rPr>
                <w:rFonts w:ascii="Calibri" w:hAnsi="Calibri"/>
                <w:sz w:val="18"/>
                <w:szCs w:val="18"/>
              </w:rPr>
              <w:t>-4.4%</w:t>
            </w:r>
          </w:p>
        </w:tc>
      </w:tr>
      <w:tr w:rsidR="00F3668A" w14:paraId="12E9C336"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7197A04" w14:textId="77777777" w:rsidR="00F3668A" w:rsidRPr="0093106B" w:rsidRDefault="00AF2795">
            <w:pPr>
              <w:pStyle w:val="NoSpacing"/>
              <w:spacing w:before="0"/>
              <w:ind w:firstLine="157"/>
              <w:rPr>
                <w:sz w:val="18"/>
                <w:szCs w:val="18"/>
              </w:rPr>
            </w:pPr>
            <w:r w:rsidRPr="0093106B">
              <w:rPr>
                <w:rFonts w:ascii="Calibri" w:hAnsi="Calibri"/>
                <w:sz w:val="18"/>
                <w:szCs w:val="18"/>
              </w:rPr>
              <w:t>ARTS-110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F5FA94C"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125</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352E6F29" w14:textId="77777777" w:rsidR="00F3668A" w:rsidRPr="0093106B" w:rsidRDefault="00AF2795">
            <w:pPr>
              <w:pStyle w:val="NoSpacing"/>
              <w:spacing w:before="0"/>
              <w:ind w:right="288"/>
              <w:jc w:val="right"/>
              <w:rPr>
                <w:sz w:val="18"/>
                <w:szCs w:val="18"/>
              </w:rPr>
            </w:pPr>
            <w:r w:rsidRPr="0093106B">
              <w:rPr>
                <w:rFonts w:ascii="Calibri" w:hAnsi="Calibri"/>
                <w:sz w:val="18"/>
                <w:szCs w:val="18"/>
              </w:rPr>
              <w:t>108</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E55690C"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59</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09840A2A" w14:textId="77777777" w:rsidR="00F3668A" w:rsidRPr="0093106B" w:rsidRDefault="00AF2795">
            <w:pPr>
              <w:pStyle w:val="NoSpacing"/>
              <w:spacing w:before="0"/>
              <w:ind w:right="432"/>
              <w:jc w:val="right"/>
              <w:rPr>
                <w:sz w:val="18"/>
                <w:szCs w:val="18"/>
              </w:rPr>
            </w:pPr>
            <w:r w:rsidRPr="0093106B">
              <w:rPr>
                <w:rFonts w:ascii="Calibri" w:hAnsi="Calibri"/>
                <w:sz w:val="18"/>
                <w:szCs w:val="18"/>
              </w:rPr>
              <w:t>-52.8%</w:t>
            </w:r>
          </w:p>
        </w:tc>
      </w:tr>
      <w:tr w:rsidR="00F3668A" w14:paraId="5A09AF7B"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186F6E50" w14:textId="77777777" w:rsidR="00F3668A" w:rsidRPr="0093106B" w:rsidRDefault="00AF2795">
            <w:pPr>
              <w:pStyle w:val="NoSpacing"/>
              <w:spacing w:before="0"/>
              <w:ind w:firstLine="157"/>
              <w:rPr>
                <w:sz w:val="18"/>
                <w:szCs w:val="18"/>
              </w:rPr>
            </w:pPr>
            <w:r w:rsidRPr="0093106B">
              <w:rPr>
                <w:rFonts w:ascii="Calibri" w:hAnsi="Calibri"/>
                <w:sz w:val="18"/>
                <w:szCs w:val="18"/>
              </w:rPr>
              <w:t>ARTS-111</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E1E336A"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14</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D8EB8EE" w14:textId="77777777" w:rsidR="00F3668A" w:rsidRPr="0093106B" w:rsidRDefault="00AF2795">
            <w:pPr>
              <w:pStyle w:val="NoSpacing"/>
              <w:spacing w:before="0"/>
              <w:ind w:right="288"/>
              <w:jc w:val="right"/>
              <w:rPr>
                <w:sz w:val="18"/>
                <w:szCs w:val="18"/>
              </w:rPr>
            </w:pPr>
            <w:r w:rsidRPr="0093106B">
              <w:rPr>
                <w:rFonts w:ascii="Calibri" w:hAnsi="Calibri"/>
                <w:sz w:val="18"/>
                <w:szCs w:val="18"/>
              </w:rPr>
              <w:t>24</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11B77A1"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17</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51922AF6" w14:textId="77777777" w:rsidR="00F3668A" w:rsidRPr="0093106B" w:rsidRDefault="00AF2795">
            <w:pPr>
              <w:pStyle w:val="NoSpacing"/>
              <w:spacing w:before="0"/>
              <w:ind w:right="432"/>
              <w:jc w:val="right"/>
              <w:rPr>
                <w:sz w:val="18"/>
                <w:szCs w:val="18"/>
              </w:rPr>
            </w:pPr>
            <w:r w:rsidRPr="0093106B">
              <w:rPr>
                <w:rFonts w:ascii="Calibri" w:hAnsi="Calibri"/>
                <w:sz w:val="18"/>
                <w:szCs w:val="18"/>
              </w:rPr>
              <w:t>21.4%</w:t>
            </w:r>
          </w:p>
        </w:tc>
      </w:tr>
      <w:tr w:rsidR="00F3668A" w14:paraId="579B08CC"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045F3BCD" w14:textId="77777777" w:rsidR="00F3668A" w:rsidRPr="0093106B" w:rsidRDefault="00AF2795">
            <w:pPr>
              <w:pStyle w:val="NoSpacing"/>
              <w:spacing w:before="0"/>
              <w:ind w:firstLine="157"/>
              <w:rPr>
                <w:sz w:val="18"/>
                <w:szCs w:val="18"/>
              </w:rPr>
            </w:pPr>
            <w:r w:rsidRPr="0093106B">
              <w:rPr>
                <w:rFonts w:ascii="Calibri" w:hAnsi="Calibri"/>
                <w:sz w:val="18"/>
                <w:szCs w:val="18"/>
              </w:rPr>
              <w:t>ARTS-112</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EB5E791"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16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36334656" w14:textId="77777777" w:rsidR="00F3668A" w:rsidRPr="0093106B" w:rsidRDefault="00AF2795">
            <w:pPr>
              <w:pStyle w:val="NoSpacing"/>
              <w:spacing w:before="0"/>
              <w:ind w:right="288"/>
              <w:jc w:val="right"/>
              <w:rPr>
                <w:sz w:val="18"/>
                <w:szCs w:val="18"/>
              </w:rPr>
            </w:pPr>
            <w:r w:rsidRPr="0093106B">
              <w:rPr>
                <w:rFonts w:ascii="Calibri" w:hAnsi="Calibri"/>
                <w:sz w:val="18"/>
                <w:szCs w:val="18"/>
              </w:rPr>
              <w:t>26</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33CFEC6B"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15</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3809A82A" w14:textId="77777777" w:rsidR="00F3668A" w:rsidRPr="0093106B" w:rsidRDefault="00AF2795">
            <w:pPr>
              <w:pStyle w:val="NoSpacing"/>
              <w:spacing w:before="0"/>
              <w:ind w:right="432"/>
              <w:jc w:val="right"/>
              <w:rPr>
                <w:sz w:val="18"/>
                <w:szCs w:val="18"/>
              </w:rPr>
            </w:pPr>
            <w:r w:rsidRPr="0093106B">
              <w:rPr>
                <w:rFonts w:ascii="Calibri" w:hAnsi="Calibri"/>
                <w:sz w:val="18"/>
                <w:szCs w:val="18"/>
              </w:rPr>
              <w:t>-6.3%</w:t>
            </w:r>
          </w:p>
        </w:tc>
      </w:tr>
      <w:tr w:rsidR="00F3668A" w14:paraId="245DE5FD"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0E48750F" w14:textId="77777777" w:rsidR="00F3668A" w:rsidRPr="0093106B" w:rsidRDefault="00AF2795">
            <w:pPr>
              <w:pStyle w:val="NoSpacing"/>
              <w:spacing w:before="0"/>
              <w:ind w:firstLine="157"/>
              <w:rPr>
                <w:sz w:val="18"/>
                <w:szCs w:val="18"/>
              </w:rPr>
            </w:pPr>
            <w:r w:rsidRPr="0093106B">
              <w:rPr>
                <w:rFonts w:ascii="Calibri" w:hAnsi="Calibri"/>
                <w:sz w:val="18"/>
                <w:szCs w:val="18"/>
              </w:rPr>
              <w:t>ARTS-120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3BBCF047"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46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1A51A77" w14:textId="77777777" w:rsidR="00F3668A" w:rsidRPr="0093106B" w:rsidRDefault="00AF2795">
            <w:pPr>
              <w:pStyle w:val="NoSpacing"/>
              <w:spacing w:before="0"/>
              <w:ind w:right="288"/>
              <w:jc w:val="right"/>
              <w:rPr>
                <w:sz w:val="18"/>
                <w:szCs w:val="18"/>
              </w:rPr>
            </w:pPr>
            <w:r w:rsidRPr="0093106B">
              <w:rPr>
                <w:rFonts w:ascii="Calibri" w:hAnsi="Calibri"/>
                <w:sz w:val="18"/>
                <w:szCs w:val="18"/>
              </w:rPr>
              <w:t>39</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3848D7E0"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34</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3AA441F3" w14:textId="77777777" w:rsidR="00F3668A" w:rsidRPr="0093106B" w:rsidRDefault="00AF2795">
            <w:pPr>
              <w:pStyle w:val="NoSpacing"/>
              <w:spacing w:before="0"/>
              <w:ind w:right="432"/>
              <w:jc w:val="right"/>
              <w:rPr>
                <w:sz w:val="18"/>
                <w:szCs w:val="18"/>
              </w:rPr>
            </w:pPr>
            <w:r w:rsidRPr="0093106B">
              <w:rPr>
                <w:rFonts w:ascii="Calibri" w:hAnsi="Calibri"/>
                <w:sz w:val="18"/>
                <w:szCs w:val="18"/>
              </w:rPr>
              <w:t>-26.1%</w:t>
            </w:r>
          </w:p>
        </w:tc>
      </w:tr>
      <w:tr w:rsidR="00F3668A" w14:paraId="38488F71"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DC07A7C" w14:textId="77777777" w:rsidR="00F3668A" w:rsidRPr="0093106B" w:rsidRDefault="00AF2795">
            <w:pPr>
              <w:pStyle w:val="NoSpacing"/>
              <w:spacing w:before="0"/>
              <w:ind w:firstLine="157"/>
              <w:rPr>
                <w:sz w:val="18"/>
                <w:szCs w:val="18"/>
              </w:rPr>
            </w:pPr>
            <w:r w:rsidRPr="0093106B">
              <w:rPr>
                <w:rFonts w:ascii="Calibri" w:hAnsi="Calibri"/>
                <w:sz w:val="18"/>
                <w:szCs w:val="18"/>
              </w:rPr>
              <w:t>ARTS-199</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80408FD"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49841BE" w14:textId="77777777" w:rsidR="00F3668A" w:rsidRPr="0093106B" w:rsidRDefault="00AF2795">
            <w:pPr>
              <w:pStyle w:val="NoSpacing"/>
              <w:spacing w:before="0"/>
              <w:ind w:right="288"/>
              <w:jc w:val="right"/>
              <w:rPr>
                <w:sz w:val="18"/>
                <w:szCs w:val="18"/>
              </w:rPr>
            </w:pPr>
            <w:r w:rsidRPr="0093106B">
              <w:rPr>
                <w:rFonts w:ascii="Calibri" w:hAnsi="Calibri"/>
                <w:sz w:val="18"/>
                <w:szCs w:val="18"/>
              </w:rPr>
              <w:t>1</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3FA389C"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56A9C498" w14:textId="77777777" w:rsidR="00F3668A" w:rsidRPr="0093106B" w:rsidRDefault="00AF2795">
            <w:pPr>
              <w:pStyle w:val="NoSpacing"/>
              <w:spacing w:before="0"/>
              <w:ind w:right="432"/>
              <w:jc w:val="right"/>
              <w:rPr>
                <w:sz w:val="18"/>
                <w:szCs w:val="18"/>
              </w:rPr>
            </w:pPr>
            <w:r w:rsidRPr="0093106B">
              <w:rPr>
                <w:rFonts w:ascii="Calibri" w:hAnsi="Calibri"/>
                <w:sz w:val="18"/>
                <w:szCs w:val="18"/>
              </w:rPr>
              <w:t>--</w:t>
            </w:r>
          </w:p>
        </w:tc>
      </w:tr>
      <w:tr w:rsidR="00F3668A" w14:paraId="0445F2DC"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1DA3A8AC" w14:textId="77777777" w:rsidR="00F3668A" w:rsidRPr="0093106B" w:rsidRDefault="00AF2795">
            <w:pPr>
              <w:pStyle w:val="NoSpacing"/>
              <w:spacing w:before="0"/>
              <w:ind w:firstLine="157"/>
              <w:rPr>
                <w:sz w:val="18"/>
                <w:szCs w:val="18"/>
              </w:rPr>
            </w:pPr>
            <w:r w:rsidRPr="0093106B">
              <w:rPr>
                <w:rFonts w:ascii="Calibri" w:hAnsi="Calibri"/>
                <w:sz w:val="18"/>
                <w:szCs w:val="18"/>
              </w:rPr>
              <w:t>ARTS-220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4B0A208"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8</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8941E47" w14:textId="77777777" w:rsidR="00F3668A" w:rsidRPr="0093106B" w:rsidRDefault="00AF2795">
            <w:pPr>
              <w:pStyle w:val="NoSpacing"/>
              <w:spacing w:before="0"/>
              <w:ind w:right="288"/>
              <w:jc w:val="right"/>
              <w:rPr>
                <w:sz w:val="18"/>
                <w:szCs w:val="18"/>
              </w:rPr>
            </w:pPr>
            <w:r w:rsidRPr="0093106B">
              <w:rPr>
                <w:rFonts w:ascii="Calibri" w:hAnsi="Calibri"/>
                <w:sz w:val="18"/>
                <w:szCs w:val="18"/>
              </w:rPr>
              <w:t>5</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6B20A0C"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1</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00CC3948" w14:textId="77777777" w:rsidR="00F3668A" w:rsidRPr="0093106B" w:rsidRDefault="00AF2795">
            <w:pPr>
              <w:pStyle w:val="NoSpacing"/>
              <w:spacing w:before="0"/>
              <w:ind w:right="432"/>
              <w:jc w:val="right"/>
              <w:rPr>
                <w:sz w:val="18"/>
                <w:szCs w:val="18"/>
              </w:rPr>
            </w:pPr>
            <w:r w:rsidRPr="0093106B">
              <w:rPr>
                <w:rFonts w:ascii="Calibri" w:hAnsi="Calibri"/>
                <w:sz w:val="18"/>
                <w:szCs w:val="18"/>
              </w:rPr>
              <w:t>-87.5%</w:t>
            </w:r>
          </w:p>
        </w:tc>
      </w:tr>
      <w:tr w:rsidR="00F3668A" w14:paraId="115906CD"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0D8D3F45" w14:textId="77777777" w:rsidR="00F3668A" w:rsidRPr="0093106B" w:rsidRDefault="00AF2795">
            <w:pPr>
              <w:pStyle w:val="NoSpacing"/>
              <w:spacing w:before="0"/>
              <w:ind w:firstLine="157"/>
              <w:rPr>
                <w:sz w:val="18"/>
                <w:szCs w:val="18"/>
              </w:rPr>
            </w:pPr>
            <w:r w:rsidRPr="0093106B">
              <w:rPr>
                <w:rFonts w:ascii="Calibri" w:hAnsi="Calibri"/>
                <w:sz w:val="18"/>
                <w:szCs w:val="18"/>
              </w:rPr>
              <w:t>ARTS-260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9B4EA11"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FE80228" w14:textId="77777777" w:rsidR="00F3668A" w:rsidRPr="0093106B" w:rsidRDefault="00AF2795">
            <w:pPr>
              <w:pStyle w:val="NoSpacing"/>
              <w:spacing w:before="0"/>
              <w:ind w:right="288"/>
              <w:jc w:val="right"/>
              <w:rPr>
                <w:sz w:val="18"/>
                <w:szCs w:val="18"/>
              </w:rPr>
            </w:pPr>
            <w:r w:rsidRPr="0093106B">
              <w:rPr>
                <w:rFonts w:ascii="Calibri" w:hAnsi="Calibri"/>
                <w:sz w:val="18"/>
                <w:szCs w:val="18"/>
              </w:rPr>
              <w:t>--</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5CF148A"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0C1AE0E1" w14:textId="77777777" w:rsidR="00F3668A" w:rsidRPr="0093106B" w:rsidRDefault="00AF2795">
            <w:pPr>
              <w:pStyle w:val="NoSpacing"/>
              <w:spacing w:before="0"/>
              <w:ind w:right="432"/>
              <w:jc w:val="right"/>
              <w:rPr>
                <w:sz w:val="18"/>
                <w:szCs w:val="18"/>
              </w:rPr>
            </w:pPr>
            <w:r w:rsidRPr="0093106B">
              <w:rPr>
                <w:rFonts w:ascii="Calibri" w:hAnsi="Calibri"/>
                <w:sz w:val="18"/>
                <w:szCs w:val="18"/>
              </w:rPr>
              <w:t>-100%</w:t>
            </w:r>
          </w:p>
        </w:tc>
      </w:tr>
      <w:tr w:rsidR="00F3668A" w14:paraId="1E75430B"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23C6F54" w14:textId="77777777" w:rsidR="00F3668A" w:rsidRPr="0093106B" w:rsidRDefault="00AF2795">
            <w:pPr>
              <w:pStyle w:val="NoSpacing"/>
              <w:spacing w:before="0"/>
              <w:rPr>
                <w:sz w:val="18"/>
                <w:szCs w:val="18"/>
              </w:rPr>
            </w:pPr>
            <w:r w:rsidRPr="0093106B">
              <w:rPr>
                <w:rFonts w:ascii="Calibri" w:hAnsi="Calibri"/>
                <w:b/>
                <w:bCs/>
                <w:sz w:val="18"/>
                <w:szCs w:val="18"/>
              </w:rPr>
              <w:t>3-D</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1297EE0" w14:textId="77777777" w:rsidR="00F3668A" w:rsidRPr="0093106B" w:rsidRDefault="00AF2795">
            <w:pPr>
              <w:pStyle w:val="Body"/>
              <w:spacing w:before="0" w:after="0" w:line="240" w:lineRule="auto"/>
              <w:ind w:right="288"/>
              <w:jc w:val="right"/>
              <w:rPr>
                <w:sz w:val="18"/>
                <w:szCs w:val="18"/>
              </w:rPr>
            </w:pPr>
            <w:r w:rsidRPr="0093106B">
              <w:rPr>
                <w:rFonts w:ascii="Calibri" w:hAnsi="Calibri"/>
                <w:b/>
                <w:bCs/>
                <w:sz w:val="18"/>
                <w:szCs w:val="18"/>
                <w:lang w:val="en-US"/>
              </w:rPr>
              <w:t>198</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666C624" w14:textId="77777777" w:rsidR="00F3668A" w:rsidRPr="0093106B" w:rsidRDefault="00AF2795">
            <w:pPr>
              <w:pStyle w:val="NoSpacing"/>
              <w:spacing w:before="0"/>
              <w:ind w:right="288"/>
              <w:jc w:val="right"/>
              <w:rPr>
                <w:sz w:val="18"/>
                <w:szCs w:val="18"/>
              </w:rPr>
            </w:pPr>
            <w:r w:rsidRPr="0093106B">
              <w:rPr>
                <w:rFonts w:ascii="Calibri" w:hAnsi="Calibri"/>
                <w:b/>
                <w:bCs/>
                <w:sz w:val="18"/>
                <w:szCs w:val="18"/>
              </w:rPr>
              <w:t>101</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B7F6EDA"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b/>
                <w:bCs/>
                <w:sz w:val="18"/>
                <w:szCs w:val="18"/>
              </w:rPr>
              <w:t>135</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4BA60881" w14:textId="77777777" w:rsidR="00F3668A" w:rsidRPr="0093106B" w:rsidRDefault="00AF2795">
            <w:pPr>
              <w:pStyle w:val="NoSpacing"/>
              <w:spacing w:before="0"/>
              <w:ind w:right="432"/>
              <w:jc w:val="right"/>
              <w:rPr>
                <w:sz w:val="18"/>
                <w:szCs w:val="18"/>
              </w:rPr>
            </w:pPr>
            <w:r w:rsidRPr="0093106B">
              <w:rPr>
                <w:rFonts w:ascii="Calibri" w:hAnsi="Calibri"/>
                <w:b/>
                <w:bCs/>
                <w:sz w:val="18"/>
                <w:szCs w:val="18"/>
              </w:rPr>
              <w:t>-31.8%</w:t>
            </w:r>
          </w:p>
        </w:tc>
      </w:tr>
      <w:tr w:rsidR="00F3668A" w14:paraId="51F32E1E"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7675F3AA" w14:textId="77777777" w:rsidR="00F3668A" w:rsidRPr="0093106B" w:rsidRDefault="00AF2795">
            <w:pPr>
              <w:pStyle w:val="NoSpacing"/>
              <w:spacing w:before="0"/>
              <w:ind w:firstLine="157"/>
              <w:rPr>
                <w:sz w:val="18"/>
                <w:szCs w:val="18"/>
              </w:rPr>
            </w:pPr>
            <w:r w:rsidRPr="0093106B">
              <w:rPr>
                <w:rFonts w:ascii="Calibri" w:hAnsi="Calibri"/>
                <w:sz w:val="18"/>
                <w:szCs w:val="18"/>
              </w:rPr>
              <w:t>ARTS-102</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CD124DB"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38</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34292C4" w14:textId="77777777" w:rsidR="00F3668A" w:rsidRPr="0093106B" w:rsidRDefault="00AF2795">
            <w:pPr>
              <w:pStyle w:val="NoSpacing"/>
              <w:spacing w:before="0"/>
              <w:ind w:right="288"/>
              <w:jc w:val="right"/>
              <w:rPr>
                <w:sz w:val="18"/>
                <w:szCs w:val="18"/>
              </w:rPr>
            </w:pPr>
            <w:r w:rsidRPr="0093106B">
              <w:rPr>
                <w:rFonts w:ascii="Calibri" w:hAnsi="Calibri"/>
                <w:sz w:val="18"/>
                <w:szCs w:val="18"/>
              </w:rPr>
              <w:t>32</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29B61C8"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26</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5AC7F2AC" w14:textId="77777777" w:rsidR="00F3668A" w:rsidRPr="0093106B" w:rsidRDefault="00AF2795">
            <w:pPr>
              <w:pStyle w:val="NoSpacing"/>
              <w:spacing w:before="0"/>
              <w:ind w:right="432"/>
              <w:jc w:val="right"/>
              <w:rPr>
                <w:sz w:val="18"/>
                <w:szCs w:val="18"/>
              </w:rPr>
            </w:pPr>
            <w:r w:rsidRPr="0093106B">
              <w:rPr>
                <w:rFonts w:ascii="Calibri" w:hAnsi="Calibri"/>
                <w:sz w:val="18"/>
                <w:szCs w:val="18"/>
              </w:rPr>
              <w:t>-31.6%</w:t>
            </w:r>
          </w:p>
        </w:tc>
      </w:tr>
      <w:tr w:rsidR="00F3668A" w14:paraId="0799408E"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1763134" w14:textId="77777777" w:rsidR="00F3668A" w:rsidRPr="0093106B" w:rsidRDefault="00AF2795">
            <w:pPr>
              <w:pStyle w:val="NoSpacing"/>
              <w:spacing w:before="0"/>
              <w:ind w:firstLine="157"/>
              <w:rPr>
                <w:sz w:val="18"/>
                <w:szCs w:val="18"/>
              </w:rPr>
            </w:pPr>
            <w:r w:rsidRPr="0093106B">
              <w:rPr>
                <w:rFonts w:ascii="Calibri" w:hAnsi="Calibri"/>
                <w:sz w:val="18"/>
                <w:szCs w:val="18"/>
              </w:rPr>
              <w:t>ARTS-140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0B008B9"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52</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C8B330C" w14:textId="77777777" w:rsidR="00F3668A" w:rsidRPr="0093106B" w:rsidRDefault="00AF2795">
            <w:pPr>
              <w:pStyle w:val="NoSpacing"/>
              <w:spacing w:before="0"/>
              <w:ind w:right="288"/>
              <w:jc w:val="right"/>
              <w:rPr>
                <w:sz w:val="18"/>
                <w:szCs w:val="18"/>
              </w:rPr>
            </w:pPr>
            <w:r w:rsidRPr="0093106B">
              <w:rPr>
                <w:rFonts w:ascii="Calibri" w:hAnsi="Calibri"/>
                <w:sz w:val="18"/>
                <w:szCs w:val="18"/>
              </w:rPr>
              <w:t>31</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903FD93"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37</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0DE59A26" w14:textId="77777777" w:rsidR="00F3668A" w:rsidRPr="0093106B" w:rsidRDefault="00AF2795">
            <w:pPr>
              <w:pStyle w:val="NoSpacing"/>
              <w:spacing w:before="0"/>
              <w:ind w:right="432"/>
              <w:jc w:val="right"/>
              <w:rPr>
                <w:sz w:val="18"/>
                <w:szCs w:val="18"/>
              </w:rPr>
            </w:pPr>
            <w:r w:rsidRPr="0093106B">
              <w:rPr>
                <w:rFonts w:ascii="Calibri" w:hAnsi="Calibri"/>
                <w:sz w:val="18"/>
                <w:szCs w:val="18"/>
              </w:rPr>
              <w:t>-28.8%</w:t>
            </w:r>
          </w:p>
        </w:tc>
      </w:tr>
      <w:tr w:rsidR="00F3668A" w14:paraId="5D4AC3F1"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09322D3F" w14:textId="77777777" w:rsidR="00F3668A" w:rsidRPr="0093106B" w:rsidRDefault="00AF2795">
            <w:pPr>
              <w:pStyle w:val="NoSpacing"/>
              <w:spacing w:before="0"/>
              <w:ind w:firstLine="157"/>
              <w:rPr>
                <w:sz w:val="18"/>
                <w:szCs w:val="18"/>
              </w:rPr>
            </w:pPr>
            <w:r w:rsidRPr="0093106B">
              <w:rPr>
                <w:rFonts w:ascii="Calibri" w:hAnsi="Calibri"/>
                <w:sz w:val="18"/>
                <w:szCs w:val="18"/>
              </w:rPr>
              <w:t>ARTS-141</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BFD734B"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59</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7AC8293" w14:textId="77777777" w:rsidR="00F3668A" w:rsidRPr="0093106B" w:rsidRDefault="00AF2795">
            <w:pPr>
              <w:pStyle w:val="NoSpacing"/>
              <w:spacing w:before="0"/>
              <w:ind w:right="288"/>
              <w:jc w:val="right"/>
              <w:rPr>
                <w:sz w:val="18"/>
                <w:szCs w:val="18"/>
              </w:rPr>
            </w:pPr>
            <w:r w:rsidRPr="0093106B">
              <w:rPr>
                <w:rFonts w:ascii="Calibri" w:hAnsi="Calibri"/>
                <w:sz w:val="18"/>
                <w:szCs w:val="18"/>
              </w:rPr>
              <w:t>--</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3D5C510C"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35</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4D7540ED" w14:textId="77777777" w:rsidR="00F3668A" w:rsidRPr="0093106B" w:rsidRDefault="00AF2795">
            <w:pPr>
              <w:pStyle w:val="NoSpacing"/>
              <w:spacing w:before="0"/>
              <w:ind w:right="432"/>
              <w:jc w:val="right"/>
              <w:rPr>
                <w:sz w:val="18"/>
                <w:szCs w:val="18"/>
              </w:rPr>
            </w:pPr>
            <w:r w:rsidRPr="0093106B">
              <w:rPr>
                <w:rFonts w:ascii="Calibri" w:hAnsi="Calibri"/>
                <w:sz w:val="18"/>
                <w:szCs w:val="18"/>
              </w:rPr>
              <w:t>-40.7%</w:t>
            </w:r>
          </w:p>
        </w:tc>
      </w:tr>
      <w:tr w:rsidR="00F3668A" w14:paraId="5D55CA6B"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09A6294C" w14:textId="77777777" w:rsidR="00F3668A" w:rsidRPr="0093106B" w:rsidRDefault="00AF2795">
            <w:pPr>
              <w:pStyle w:val="NoSpacing"/>
              <w:spacing w:before="0"/>
              <w:ind w:firstLine="157"/>
              <w:rPr>
                <w:sz w:val="18"/>
                <w:szCs w:val="18"/>
              </w:rPr>
            </w:pPr>
            <w:r w:rsidRPr="0093106B">
              <w:rPr>
                <w:rFonts w:ascii="Calibri" w:hAnsi="Calibri"/>
                <w:sz w:val="18"/>
                <w:szCs w:val="18"/>
              </w:rPr>
              <w:t>ARTS-145</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5697EEC"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7</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B2B7304" w14:textId="77777777" w:rsidR="00F3668A" w:rsidRPr="0093106B" w:rsidRDefault="00AF2795">
            <w:pPr>
              <w:pStyle w:val="NoSpacing"/>
              <w:spacing w:before="0"/>
              <w:ind w:right="288"/>
              <w:jc w:val="right"/>
              <w:rPr>
                <w:sz w:val="18"/>
                <w:szCs w:val="18"/>
              </w:rPr>
            </w:pPr>
            <w:r w:rsidRPr="0093106B">
              <w:rPr>
                <w:rFonts w:ascii="Calibri" w:hAnsi="Calibri"/>
                <w:sz w:val="18"/>
                <w:szCs w:val="18"/>
              </w:rPr>
              <w:t>9</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B73E586"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12</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35B49702" w14:textId="77777777" w:rsidR="00F3668A" w:rsidRPr="0093106B" w:rsidRDefault="00AF2795">
            <w:pPr>
              <w:pStyle w:val="NoSpacing"/>
              <w:spacing w:before="0"/>
              <w:ind w:right="432"/>
              <w:jc w:val="right"/>
              <w:rPr>
                <w:sz w:val="18"/>
                <w:szCs w:val="18"/>
              </w:rPr>
            </w:pPr>
            <w:r w:rsidRPr="0093106B">
              <w:rPr>
                <w:rFonts w:ascii="Calibri" w:hAnsi="Calibri"/>
                <w:sz w:val="18"/>
                <w:szCs w:val="18"/>
              </w:rPr>
              <w:t>71.4%</w:t>
            </w:r>
          </w:p>
        </w:tc>
      </w:tr>
      <w:tr w:rsidR="00F3668A" w14:paraId="3B1ED15A"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300BD35" w14:textId="77777777" w:rsidR="00F3668A" w:rsidRPr="0093106B" w:rsidRDefault="00AF2795">
            <w:pPr>
              <w:pStyle w:val="NoSpacing"/>
              <w:spacing w:before="0"/>
              <w:ind w:firstLine="157"/>
              <w:rPr>
                <w:sz w:val="18"/>
                <w:szCs w:val="18"/>
              </w:rPr>
            </w:pPr>
            <w:r w:rsidRPr="0093106B">
              <w:rPr>
                <w:rFonts w:ascii="Calibri" w:hAnsi="Calibri"/>
                <w:sz w:val="18"/>
                <w:szCs w:val="18"/>
              </w:rPr>
              <w:t>ARTS-150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3853697"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8</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D369756" w14:textId="77777777" w:rsidR="00F3668A" w:rsidRPr="0093106B" w:rsidRDefault="00AF2795">
            <w:pPr>
              <w:pStyle w:val="NoSpacing"/>
              <w:spacing w:before="0"/>
              <w:ind w:right="288"/>
              <w:jc w:val="right"/>
              <w:rPr>
                <w:sz w:val="18"/>
                <w:szCs w:val="18"/>
              </w:rPr>
            </w:pPr>
            <w:r w:rsidRPr="0093106B">
              <w:rPr>
                <w:rFonts w:ascii="Calibri" w:hAnsi="Calibri"/>
                <w:sz w:val="18"/>
                <w:szCs w:val="18"/>
              </w:rPr>
              <w:t>10</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598DEE6"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4</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35E43F2A" w14:textId="77777777" w:rsidR="00F3668A" w:rsidRPr="0093106B" w:rsidRDefault="00AF2795">
            <w:pPr>
              <w:pStyle w:val="NoSpacing"/>
              <w:spacing w:before="0"/>
              <w:ind w:right="432"/>
              <w:jc w:val="right"/>
              <w:rPr>
                <w:sz w:val="18"/>
                <w:szCs w:val="18"/>
              </w:rPr>
            </w:pPr>
            <w:r w:rsidRPr="0093106B">
              <w:rPr>
                <w:rFonts w:ascii="Calibri" w:hAnsi="Calibri"/>
                <w:sz w:val="18"/>
                <w:szCs w:val="18"/>
              </w:rPr>
              <w:t>-50.0%</w:t>
            </w:r>
          </w:p>
        </w:tc>
      </w:tr>
      <w:tr w:rsidR="00F3668A" w14:paraId="06665CBA"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019201E" w14:textId="77777777" w:rsidR="00F3668A" w:rsidRPr="0093106B" w:rsidRDefault="00AF2795">
            <w:pPr>
              <w:pStyle w:val="NoSpacing"/>
              <w:spacing w:before="0"/>
              <w:ind w:firstLine="157"/>
              <w:rPr>
                <w:sz w:val="18"/>
                <w:szCs w:val="18"/>
              </w:rPr>
            </w:pPr>
            <w:r w:rsidRPr="0093106B">
              <w:rPr>
                <w:rFonts w:ascii="Calibri" w:hAnsi="Calibri"/>
                <w:sz w:val="18"/>
                <w:szCs w:val="18"/>
              </w:rPr>
              <w:t>ARTS-240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1543530"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09B8484" w14:textId="77777777" w:rsidR="00F3668A" w:rsidRPr="0093106B" w:rsidRDefault="00AF2795">
            <w:pPr>
              <w:pStyle w:val="NoSpacing"/>
              <w:spacing w:before="0"/>
              <w:ind w:right="288"/>
              <w:jc w:val="right"/>
              <w:rPr>
                <w:sz w:val="18"/>
                <w:szCs w:val="18"/>
              </w:rPr>
            </w:pPr>
            <w:r w:rsidRPr="0093106B">
              <w:rPr>
                <w:rFonts w:ascii="Calibri" w:hAnsi="Calibri"/>
                <w:sz w:val="18"/>
                <w:szCs w:val="18"/>
              </w:rPr>
              <w:t>7</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4240AAE"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5</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1791B229" w14:textId="77777777" w:rsidR="00F3668A" w:rsidRPr="0093106B" w:rsidRDefault="00AF2795">
            <w:pPr>
              <w:pStyle w:val="NoSpacing"/>
              <w:spacing w:before="0"/>
              <w:ind w:right="432"/>
              <w:jc w:val="right"/>
              <w:rPr>
                <w:sz w:val="18"/>
                <w:szCs w:val="18"/>
              </w:rPr>
            </w:pPr>
            <w:r w:rsidRPr="0093106B">
              <w:rPr>
                <w:rFonts w:ascii="Calibri" w:hAnsi="Calibri"/>
                <w:sz w:val="18"/>
                <w:szCs w:val="18"/>
              </w:rPr>
              <w:t>--</w:t>
            </w:r>
          </w:p>
        </w:tc>
      </w:tr>
      <w:tr w:rsidR="00F3668A" w14:paraId="2ABBB9EC"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AC34C45" w14:textId="77777777" w:rsidR="00F3668A" w:rsidRPr="0093106B" w:rsidRDefault="00AF2795">
            <w:pPr>
              <w:pStyle w:val="NoSpacing"/>
              <w:spacing w:before="0"/>
              <w:ind w:firstLine="157"/>
              <w:rPr>
                <w:sz w:val="18"/>
                <w:szCs w:val="18"/>
              </w:rPr>
            </w:pPr>
            <w:r w:rsidRPr="0093106B">
              <w:rPr>
                <w:rFonts w:ascii="Calibri" w:hAnsi="Calibri"/>
                <w:sz w:val="18"/>
                <w:szCs w:val="18"/>
              </w:rPr>
              <w:t>ARTS-241</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E51526B"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B7EEA85" w14:textId="77777777" w:rsidR="00F3668A" w:rsidRPr="0093106B" w:rsidRDefault="00AF2795">
            <w:pPr>
              <w:pStyle w:val="NoSpacing"/>
              <w:spacing w:before="0"/>
              <w:ind w:right="288"/>
              <w:jc w:val="right"/>
              <w:rPr>
                <w:sz w:val="18"/>
                <w:szCs w:val="18"/>
              </w:rPr>
            </w:pPr>
            <w:r w:rsidRPr="0093106B">
              <w:rPr>
                <w:rFonts w:ascii="Calibri" w:hAnsi="Calibri"/>
                <w:sz w:val="18"/>
                <w:szCs w:val="18"/>
              </w:rPr>
              <w:t>--</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B87E3DE"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6</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538EE40F" w14:textId="77777777" w:rsidR="00F3668A" w:rsidRPr="0093106B" w:rsidRDefault="00AF2795">
            <w:pPr>
              <w:pStyle w:val="NoSpacing"/>
              <w:spacing w:before="0"/>
              <w:ind w:right="432"/>
              <w:jc w:val="right"/>
              <w:rPr>
                <w:sz w:val="18"/>
                <w:szCs w:val="18"/>
              </w:rPr>
            </w:pPr>
            <w:r w:rsidRPr="0093106B">
              <w:rPr>
                <w:rFonts w:ascii="Calibri" w:hAnsi="Calibri"/>
                <w:sz w:val="18"/>
                <w:szCs w:val="18"/>
              </w:rPr>
              <w:t>--</w:t>
            </w:r>
          </w:p>
        </w:tc>
      </w:tr>
      <w:tr w:rsidR="00F3668A" w14:paraId="4ACCB68F"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21427F56" w14:textId="77777777" w:rsidR="00F3668A" w:rsidRPr="0093106B" w:rsidRDefault="00AF2795">
            <w:pPr>
              <w:pStyle w:val="NoSpacing"/>
              <w:spacing w:before="0"/>
              <w:ind w:firstLine="157"/>
              <w:rPr>
                <w:sz w:val="18"/>
                <w:szCs w:val="18"/>
              </w:rPr>
            </w:pPr>
            <w:r w:rsidRPr="0093106B">
              <w:rPr>
                <w:rFonts w:ascii="Calibri" w:hAnsi="Calibri"/>
                <w:sz w:val="18"/>
                <w:szCs w:val="18"/>
              </w:rPr>
              <w:t>ARTS-244</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8DF98D7"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12</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42AE100" w14:textId="77777777" w:rsidR="00F3668A" w:rsidRPr="0093106B" w:rsidRDefault="00AF2795">
            <w:pPr>
              <w:pStyle w:val="NoSpacing"/>
              <w:spacing w:before="0"/>
              <w:ind w:right="288"/>
              <w:jc w:val="right"/>
              <w:rPr>
                <w:sz w:val="18"/>
                <w:szCs w:val="18"/>
              </w:rPr>
            </w:pPr>
            <w:r w:rsidRPr="0093106B">
              <w:rPr>
                <w:rFonts w:ascii="Calibri" w:hAnsi="Calibri"/>
                <w:sz w:val="18"/>
                <w:szCs w:val="18"/>
              </w:rPr>
              <w:t>--</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938C346"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578094CD" w14:textId="77777777" w:rsidR="00F3668A" w:rsidRPr="0093106B" w:rsidRDefault="00AF2795">
            <w:pPr>
              <w:pStyle w:val="NoSpacing"/>
              <w:spacing w:before="0"/>
              <w:ind w:right="432"/>
              <w:jc w:val="right"/>
              <w:rPr>
                <w:sz w:val="18"/>
                <w:szCs w:val="18"/>
              </w:rPr>
            </w:pPr>
            <w:r w:rsidRPr="0093106B">
              <w:rPr>
                <w:rFonts w:ascii="Calibri" w:hAnsi="Calibri"/>
                <w:sz w:val="18"/>
                <w:szCs w:val="18"/>
              </w:rPr>
              <w:t>-100%</w:t>
            </w:r>
          </w:p>
        </w:tc>
      </w:tr>
      <w:tr w:rsidR="00F3668A" w14:paraId="42F8B08A"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289BD4C9" w14:textId="77777777" w:rsidR="00F3668A" w:rsidRPr="0093106B" w:rsidRDefault="00AF2795">
            <w:pPr>
              <w:pStyle w:val="NoSpacing"/>
              <w:spacing w:before="0"/>
              <w:ind w:firstLine="157"/>
              <w:rPr>
                <w:sz w:val="18"/>
                <w:szCs w:val="18"/>
              </w:rPr>
            </w:pPr>
            <w:r w:rsidRPr="0093106B">
              <w:rPr>
                <w:rFonts w:ascii="Calibri" w:hAnsi="Calibri"/>
                <w:sz w:val="18"/>
                <w:szCs w:val="18"/>
              </w:rPr>
              <w:t>ARTS-247</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737E36C"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11</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4433342" w14:textId="77777777" w:rsidR="00F3668A" w:rsidRPr="0093106B" w:rsidRDefault="00AF2795">
            <w:pPr>
              <w:pStyle w:val="NoSpacing"/>
              <w:spacing w:before="0"/>
              <w:ind w:right="288"/>
              <w:jc w:val="right"/>
              <w:rPr>
                <w:sz w:val="18"/>
                <w:szCs w:val="18"/>
              </w:rPr>
            </w:pPr>
            <w:r w:rsidRPr="0093106B">
              <w:rPr>
                <w:rFonts w:ascii="Calibri" w:hAnsi="Calibri"/>
                <w:sz w:val="18"/>
                <w:szCs w:val="18"/>
              </w:rPr>
              <w:t>--</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B416788"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761FA843" w14:textId="77777777" w:rsidR="00F3668A" w:rsidRPr="0093106B" w:rsidRDefault="00AF2795">
            <w:pPr>
              <w:pStyle w:val="NoSpacing"/>
              <w:spacing w:before="0"/>
              <w:ind w:right="432"/>
              <w:jc w:val="right"/>
              <w:rPr>
                <w:sz w:val="18"/>
                <w:szCs w:val="18"/>
              </w:rPr>
            </w:pPr>
            <w:r w:rsidRPr="0093106B">
              <w:rPr>
                <w:rFonts w:ascii="Calibri" w:hAnsi="Calibri"/>
                <w:sz w:val="18"/>
                <w:szCs w:val="18"/>
              </w:rPr>
              <w:t>-100%</w:t>
            </w:r>
          </w:p>
        </w:tc>
      </w:tr>
      <w:tr w:rsidR="00F3668A" w14:paraId="5B6B06D0"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335B7BF" w14:textId="77777777" w:rsidR="00F3668A" w:rsidRPr="0093106B" w:rsidRDefault="00AF2795">
            <w:pPr>
              <w:pStyle w:val="NoSpacing"/>
              <w:spacing w:before="0"/>
              <w:ind w:firstLine="157"/>
              <w:rPr>
                <w:sz w:val="18"/>
                <w:szCs w:val="18"/>
              </w:rPr>
            </w:pPr>
            <w:r w:rsidRPr="0093106B">
              <w:rPr>
                <w:rFonts w:ascii="Calibri" w:hAnsi="Calibri"/>
                <w:sz w:val="18"/>
                <w:szCs w:val="18"/>
              </w:rPr>
              <w:t>ARTS-249</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1DC7F88"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A8156F6" w14:textId="77777777" w:rsidR="00F3668A" w:rsidRPr="0093106B" w:rsidRDefault="00AF2795">
            <w:pPr>
              <w:pStyle w:val="NoSpacing"/>
              <w:spacing w:before="0"/>
              <w:ind w:right="288"/>
              <w:jc w:val="right"/>
              <w:rPr>
                <w:sz w:val="18"/>
                <w:szCs w:val="18"/>
              </w:rPr>
            </w:pPr>
            <w:r w:rsidRPr="0093106B">
              <w:rPr>
                <w:rFonts w:ascii="Calibri" w:hAnsi="Calibri"/>
                <w:sz w:val="18"/>
                <w:szCs w:val="18"/>
              </w:rPr>
              <w:t>--</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46DE71A"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10</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3560221C" w14:textId="77777777" w:rsidR="00F3668A" w:rsidRPr="0093106B" w:rsidRDefault="00AF2795">
            <w:pPr>
              <w:pStyle w:val="NoSpacing"/>
              <w:spacing w:before="0"/>
              <w:ind w:right="432"/>
              <w:jc w:val="right"/>
              <w:rPr>
                <w:sz w:val="18"/>
                <w:szCs w:val="18"/>
              </w:rPr>
            </w:pPr>
            <w:r w:rsidRPr="0093106B">
              <w:rPr>
                <w:rFonts w:ascii="Calibri" w:hAnsi="Calibri"/>
                <w:sz w:val="18"/>
                <w:szCs w:val="18"/>
              </w:rPr>
              <w:t>--</w:t>
            </w:r>
          </w:p>
        </w:tc>
      </w:tr>
      <w:tr w:rsidR="00F3668A" w14:paraId="5C25BDF1"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2A9B41B4" w14:textId="77777777" w:rsidR="00F3668A" w:rsidRPr="0093106B" w:rsidRDefault="00AF2795">
            <w:pPr>
              <w:pStyle w:val="NoSpacing"/>
              <w:spacing w:before="0"/>
              <w:ind w:firstLine="157"/>
              <w:rPr>
                <w:sz w:val="18"/>
                <w:szCs w:val="18"/>
              </w:rPr>
            </w:pPr>
            <w:r w:rsidRPr="0093106B">
              <w:rPr>
                <w:rFonts w:ascii="Calibri" w:hAnsi="Calibri"/>
                <w:sz w:val="18"/>
                <w:szCs w:val="18"/>
              </w:rPr>
              <w:t>ARTS-261</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35DA4F4" w14:textId="77777777" w:rsidR="00F3668A" w:rsidRPr="0093106B" w:rsidRDefault="00AF2795">
            <w:pPr>
              <w:pStyle w:val="Body"/>
              <w:spacing w:before="0" w:after="0" w:line="240" w:lineRule="auto"/>
              <w:ind w:right="288"/>
              <w:jc w:val="right"/>
              <w:rPr>
                <w:sz w:val="18"/>
                <w:szCs w:val="18"/>
              </w:rPr>
            </w:pPr>
            <w:r w:rsidRPr="0093106B">
              <w:rPr>
                <w:rFonts w:ascii="Calibri" w:hAnsi="Calibri"/>
                <w:sz w:val="18"/>
                <w:szCs w:val="18"/>
                <w:lang w:val="en-US"/>
              </w:rPr>
              <w:t>11</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394C502F" w14:textId="77777777" w:rsidR="00F3668A" w:rsidRPr="0093106B" w:rsidRDefault="00AF2795">
            <w:pPr>
              <w:pStyle w:val="NoSpacing"/>
              <w:spacing w:before="0"/>
              <w:ind w:right="288"/>
              <w:jc w:val="right"/>
              <w:rPr>
                <w:sz w:val="18"/>
                <w:szCs w:val="18"/>
              </w:rPr>
            </w:pPr>
            <w:r w:rsidRPr="0093106B">
              <w:rPr>
                <w:rFonts w:ascii="Calibri" w:hAnsi="Calibri"/>
                <w:sz w:val="18"/>
                <w:szCs w:val="18"/>
              </w:rPr>
              <w:t>12</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2260BD1" w14:textId="77777777" w:rsidR="00F3668A" w:rsidRPr="0093106B" w:rsidRDefault="00AF2795">
            <w:pPr>
              <w:pStyle w:val="NoSpacing"/>
              <w:tabs>
                <w:tab w:val="left" w:pos="405"/>
                <w:tab w:val="left" w:pos="585"/>
              </w:tabs>
              <w:spacing w:before="0"/>
              <w:ind w:right="288"/>
              <w:jc w:val="right"/>
              <w:rPr>
                <w:sz w:val="18"/>
                <w:szCs w:val="18"/>
              </w:rPr>
            </w:pPr>
            <w:r w:rsidRPr="0093106B">
              <w:rPr>
                <w:rFonts w:ascii="Calibri" w:hAnsi="Calibri"/>
                <w:sz w:val="18"/>
                <w:szCs w:val="18"/>
              </w:rPr>
              <w:t>--</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4654F674" w14:textId="77777777" w:rsidR="00F3668A" w:rsidRPr="0093106B" w:rsidRDefault="00AF2795">
            <w:pPr>
              <w:pStyle w:val="NoSpacing"/>
              <w:spacing w:before="0"/>
              <w:ind w:right="432"/>
              <w:jc w:val="right"/>
              <w:rPr>
                <w:sz w:val="18"/>
                <w:szCs w:val="18"/>
              </w:rPr>
            </w:pPr>
            <w:r w:rsidRPr="0093106B">
              <w:rPr>
                <w:rFonts w:ascii="Calibri" w:hAnsi="Calibri"/>
                <w:sz w:val="18"/>
                <w:szCs w:val="18"/>
              </w:rPr>
              <w:t>-100%</w:t>
            </w:r>
          </w:p>
        </w:tc>
      </w:tr>
      <w:tr w:rsidR="00F3668A" w14:paraId="2577624B" w14:textId="77777777" w:rsidTr="005E6131">
        <w:trPr>
          <w:cantSplit/>
          <w:trHeight w:val="144"/>
        </w:trPr>
        <w:tc>
          <w:tcPr>
            <w:tcW w:w="32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507" w:type="dxa"/>
              <w:bottom w:w="80" w:type="dxa"/>
              <w:right w:w="80" w:type="dxa"/>
            </w:tcMar>
          </w:tcPr>
          <w:p w14:paraId="7CE9392D" w14:textId="77777777" w:rsidR="00F3668A" w:rsidRPr="0093106B" w:rsidRDefault="00AF2795">
            <w:pPr>
              <w:pStyle w:val="NoSpacing"/>
              <w:spacing w:before="0"/>
              <w:ind w:left="427" w:hanging="427"/>
              <w:rPr>
                <w:sz w:val="18"/>
                <w:szCs w:val="18"/>
              </w:rPr>
            </w:pPr>
            <w:r w:rsidRPr="0093106B">
              <w:rPr>
                <w:rFonts w:ascii="Calibri" w:hAnsi="Calibri"/>
                <w:b/>
                <w:bCs/>
                <w:sz w:val="18"/>
                <w:szCs w:val="18"/>
              </w:rPr>
              <w:t>Within the Program</w:t>
            </w:r>
          </w:p>
        </w:tc>
        <w:tc>
          <w:tcPr>
            <w:tcW w:w="1992"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bottom"/>
          </w:tcPr>
          <w:p w14:paraId="02EDE2EE" w14:textId="77777777" w:rsidR="00F3668A" w:rsidRPr="0093106B" w:rsidRDefault="00AF2795">
            <w:pPr>
              <w:pStyle w:val="Body"/>
              <w:spacing w:before="0" w:after="0" w:line="240" w:lineRule="auto"/>
              <w:ind w:right="288"/>
              <w:jc w:val="right"/>
              <w:rPr>
                <w:sz w:val="18"/>
                <w:szCs w:val="18"/>
              </w:rPr>
            </w:pPr>
            <w:r w:rsidRPr="0093106B">
              <w:rPr>
                <w:rFonts w:ascii="Calibri" w:hAnsi="Calibri"/>
                <w:b/>
                <w:bCs/>
                <w:sz w:val="18"/>
                <w:szCs w:val="18"/>
                <w:lang w:val="en-US"/>
              </w:rPr>
              <w:t>599</w:t>
            </w:r>
          </w:p>
        </w:tc>
        <w:tc>
          <w:tcPr>
            <w:tcW w:w="179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bottom"/>
          </w:tcPr>
          <w:p w14:paraId="23C73EBE" w14:textId="77777777" w:rsidR="00F3668A" w:rsidRPr="0093106B" w:rsidRDefault="00AF2795">
            <w:pPr>
              <w:pStyle w:val="NoSpacing"/>
              <w:spacing w:before="0"/>
              <w:ind w:right="288"/>
              <w:jc w:val="right"/>
              <w:rPr>
                <w:sz w:val="18"/>
                <w:szCs w:val="18"/>
              </w:rPr>
            </w:pPr>
            <w:r w:rsidRPr="0093106B">
              <w:rPr>
                <w:rFonts w:ascii="Calibri" w:hAnsi="Calibri"/>
                <w:b/>
                <w:bCs/>
                <w:sz w:val="18"/>
                <w:szCs w:val="18"/>
              </w:rPr>
              <w:t>480</w:t>
            </w:r>
          </w:p>
        </w:tc>
        <w:tc>
          <w:tcPr>
            <w:tcW w:w="1589"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bottom"/>
          </w:tcPr>
          <w:p w14:paraId="1E78E075" w14:textId="77777777" w:rsidR="00F3668A" w:rsidRPr="0093106B" w:rsidRDefault="00AF2795">
            <w:pPr>
              <w:pStyle w:val="NoSpacing"/>
              <w:spacing w:before="0"/>
              <w:ind w:right="288"/>
              <w:jc w:val="right"/>
              <w:rPr>
                <w:sz w:val="18"/>
                <w:szCs w:val="18"/>
              </w:rPr>
            </w:pPr>
            <w:r w:rsidRPr="0093106B">
              <w:rPr>
                <w:rFonts w:ascii="Calibri" w:hAnsi="Calibri"/>
                <w:b/>
                <w:bCs/>
                <w:sz w:val="18"/>
                <w:szCs w:val="18"/>
              </w:rPr>
              <w:t>411</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512" w:type="dxa"/>
            </w:tcMar>
            <w:vAlign w:val="bottom"/>
          </w:tcPr>
          <w:p w14:paraId="11856018" w14:textId="77777777" w:rsidR="00F3668A" w:rsidRPr="0093106B" w:rsidRDefault="00AF2795">
            <w:pPr>
              <w:pStyle w:val="NoSpacing"/>
              <w:spacing w:before="0"/>
              <w:ind w:right="432"/>
              <w:jc w:val="right"/>
              <w:rPr>
                <w:sz w:val="18"/>
                <w:szCs w:val="18"/>
              </w:rPr>
            </w:pPr>
            <w:r w:rsidRPr="0093106B">
              <w:rPr>
                <w:rFonts w:ascii="Calibri" w:hAnsi="Calibri"/>
                <w:b/>
                <w:bCs/>
                <w:sz w:val="18"/>
                <w:szCs w:val="18"/>
              </w:rPr>
              <w:t>-31.4%</w:t>
            </w:r>
          </w:p>
        </w:tc>
      </w:tr>
      <w:tr w:rsidR="00F3668A" w14:paraId="488E4421" w14:textId="77777777" w:rsidTr="005E6131">
        <w:trPr>
          <w:cantSplit/>
          <w:trHeight w:val="144"/>
        </w:trPr>
        <w:tc>
          <w:tcPr>
            <w:tcW w:w="3222" w:type="dxa"/>
            <w:gridSpan w:val="2"/>
            <w:tcBorders>
              <w:top w:val="single" w:sz="4" w:space="0" w:color="000000"/>
              <w:left w:val="single" w:sz="4" w:space="0" w:color="000000"/>
              <w:bottom w:val="single" w:sz="4" w:space="0" w:color="000000"/>
              <w:right w:val="nil"/>
            </w:tcBorders>
            <w:shd w:val="clear" w:color="auto" w:fill="9FAD9F"/>
            <w:tcMar>
              <w:top w:w="80" w:type="dxa"/>
              <w:left w:w="80" w:type="dxa"/>
              <w:bottom w:w="80" w:type="dxa"/>
              <w:right w:w="80" w:type="dxa"/>
            </w:tcMar>
          </w:tcPr>
          <w:p w14:paraId="2521609A" w14:textId="77777777" w:rsidR="00F3668A" w:rsidRPr="0093106B" w:rsidRDefault="00AF2795">
            <w:pPr>
              <w:pStyle w:val="NoSpacing"/>
              <w:spacing w:before="0"/>
              <w:rPr>
                <w:sz w:val="18"/>
                <w:szCs w:val="18"/>
              </w:rPr>
            </w:pPr>
            <w:r w:rsidRPr="0093106B">
              <w:rPr>
                <w:rFonts w:ascii="Calibri" w:hAnsi="Calibri"/>
                <w:b/>
                <w:bCs/>
                <w:sz w:val="18"/>
                <w:szCs w:val="18"/>
              </w:rPr>
              <w:t>Across the Institution</w:t>
            </w:r>
          </w:p>
        </w:tc>
        <w:tc>
          <w:tcPr>
            <w:tcW w:w="1992" w:type="dxa"/>
            <w:tcBorders>
              <w:top w:val="single" w:sz="4" w:space="0" w:color="000000"/>
              <w:left w:val="nil"/>
              <w:bottom w:val="single" w:sz="4" w:space="0" w:color="000000"/>
              <w:right w:val="single" w:sz="4" w:space="0" w:color="000000"/>
            </w:tcBorders>
            <w:shd w:val="clear" w:color="auto" w:fill="9FAD9F"/>
            <w:tcMar>
              <w:top w:w="80" w:type="dxa"/>
              <w:left w:w="80" w:type="dxa"/>
              <w:bottom w:w="80" w:type="dxa"/>
              <w:right w:w="368" w:type="dxa"/>
            </w:tcMar>
            <w:vAlign w:val="center"/>
          </w:tcPr>
          <w:p w14:paraId="02BAE014" w14:textId="77777777" w:rsidR="00F3668A" w:rsidRPr="0093106B" w:rsidRDefault="00AF2795">
            <w:pPr>
              <w:pStyle w:val="Body"/>
              <w:spacing w:before="0" w:after="0" w:line="240" w:lineRule="auto"/>
              <w:ind w:right="288"/>
              <w:jc w:val="right"/>
              <w:rPr>
                <w:sz w:val="18"/>
                <w:szCs w:val="18"/>
              </w:rPr>
            </w:pPr>
            <w:r w:rsidRPr="0093106B">
              <w:rPr>
                <w:rFonts w:ascii="Calibri" w:hAnsi="Calibri"/>
                <w:b/>
                <w:bCs/>
                <w:sz w:val="18"/>
                <w:szCs w:val="18"/>
                <w:lang w:val="en-US"/>
              </w:rPr>
              <w:t>33,102</w:t>
            </w:r>
          </w:p>
        </w:tc>
        <w:tc>
          <w:tcPr>
            <w:tcW w:w="179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center"/>
          </w:tcPr>
          <w:p w14:paraId="619442DF" w14:textId="77777777" w:rsidR="00F3668A" w:rsidRPr="0093106B" w:rsidRDefault="00AF2795">
            <w:pPr>
              <w:pStyle w:val="Body"/>
              <w:spacing w:before="0" w:after="0" w:line="240" w:lineRule="auto"/>
              <w:ind w:right="288"/>
              <w:jc w:val="right"/>
              <w:rPr>
                <w:sz w:val="18"/>
                <w:szCs w:val="18"/>
              </w:rPr>
            </w:pPr>
            <w:r w:rsidRPr="0093106B">
              <w:rPr>
                <w:rFonts w:ascii="Calibri" w:hAnsi="Calibri"/>
                <w:b/>
                <w:bCs/>
                <w:sz w:val="18"/>
                <w:szCs w:val="18"/>
                <w:lang w:val="en-US"/>
              </w:rPr>
              <w:t>30,409</w:t>
            </w:r>
          </w:p>
        </w:tc>
        <w:tc>
          <w:tcPr>
            <w:tcW w:w="1589"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center"/>
          </w:tcPr>
          <w:p w14:paraId="76B7F724" w14:textId="77777777" w:rsidR="00F3668A" w:rsidRPr="0093106B" w:rsidRDefault="00AF2795">
            <w:pPr>
              <w:pStyle w:val="Body"/>
              <w:spacing w:before="0" w:after="0" w:line="240" w:lineRule="auto"/>
              <w:ind w:right="288"/>
              <w:jc w:val="right"/>
              <w:rPr>
                <w:sz w:val="18"/>
                <w:szCs w:val="18"/>
              </w:rPr>
            </w:pPr>
            <w:r w:rsidRPr="0093106B">
              <w:rPr>
                <w:rFonts w:ascii="Calibri" w:hAnsi="Calibri"/>
                <w:b/>
                <w:bCs/>
                <w:sz w:val="18"/>
                <w:szCs w:val="18"/>
                <w:lang w:val="en-US"/>
              </w:rPr>
              <w:t>25,580</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512" w:type="dxa"/>
            </w:tcMar>
            <w:vAlign w:val="center"/>
          </w:tcPr>
          <w:p w14:paraId="11DB4773" w14:textId="77777777" w:rsidR="00F3668A" w:rsidRPr="0093106B" w:rsidRDefault="00AF2795">
            <w:pPr>
              <w:pStyle w:val="NoSpacing"/>
              <w:spacing w:before="0"/>
              <w:ind w:right="432"/>
              <w:jc w:val="right"/>
              <w:rPr>
                <w:sz w:val="18"/>
                <w:szCs w:val="18"/>
              </w:rPr>
            </w:pPr>
            <w:r w:rsidRPr="0093106B">
              <w:rPr>
                <w:rFonts w:ascii="Calibri" w:hAnsi="Calibri"/>
                <w:b/>
                <w:bCs/>
                <w:sz w:val="18"/>
                <w:szCs w:val="18"/>
              </w:rPr>
              <w:t>-22.7%</w:t>
            </w:r>
          </w:p>
        </w:tc>
      </w:tr>
      <w:tr w:rsidR="00F3668A" w14:paraId="1CA31416" w14:textId="77777777" w:rsidTr="005E6131">
        <w:trPr>
          <w:cantSplit/>
          <w:trHeight w:val="144"/>
        </w:trPr>
        <w:tc>
          <w:tcPr>
            <w:tcW w:w="10800" w:type="dxa"/>
            <w:gridSpan w:val="7"/>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31EE468" w14:textId="77777777" w:rsidR="00F3668A" w:rsidRPr="0093106B" w:rsidRDefault="00AF2795">
            <w:pPr>
              <w:pStyle w:val="Body"/>
              <w:spacing w:before="0" w:after="0" w:line="240" w:lineRule="auto"/>
              <w:rPr>
                <w:sz w:val="18"/>
                <w:szCs w:val="18"/>
              </w:rPr>
            </w:pPr>
            <w:r w:rsidRPr="0093106B">
              <w:rPr>
                <w:rFonts w:ascii="Calibri" w:hAnsi="Calibri"/>
                <w:i/>
                <w:iCs/>
                <w:sz w:val="18"/>
                <w:szCs w:val="18"/>
                <w:lang w:val="en-US"/>
              </w:rPr>
              <w:t>Source: SQL Enrollment Files</w:t>
            </w:r>
          </w:p>
        </w:tc>
      </w:tr>
      <w:tr w:rsidR="00F3668A" w14:paraId="2F619756" w14:textId="77777777" w:rsidTr="005E6131">
        <w:trPr>
          <w:gridBefore w:val="1"/>
          <w:gridAfter w:val="1"/>
          <w:wBefore w:w="1345" w:type="dxa"/>
          <w:wAfter w:w="1355" w:type="dxa"/>
          <w:trHeight w:val="8801"/>
        </w:trPr>
        <w:tc>
          <w:tcPr>
            <w:tcW w:w="81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46F3E" w14:textId="77777777" w:rsidR="00F3668A" w:rsidRDefault="00AF2795">
            <w:pPr>
              <w:pStyle w:val="NoSpacing"/>
              <w:rPr>
                <w:rFonts w:ascii="Calibri" w:eastAsia="Calibri" w:hAnsi="Calibri" w:cs="Calibri"/>
                <w:i/>
                <w:iCs/>
                <w:sz w:val="22"/>
                <w:szCs w:val="22"/>
              </w:rPr>
            </w:pPr>
            <w:r>
              <w:rPr>
                <w:rFonts w:ascii="Calibri" w:hAnsi="Calibri"/>
                <w:i/>
                <w:iCs/>
                <w:sz w:val="22"/>
                <w:szCs w:val="22"/>
                <w:u w:val="single"/>
              </w:rPr>
              <w:lastRenderedPageBreak/>
              <w:t>RPIE Analysis</w:t>
            </w:r>
            <w:r>
              <w:rPr>
                <w:rFonts w:ascii="Calibri" w:hAnsi="Calibri"/>
                <w:i/>
                <w:iCs/>
                <w:sz w:val="22"/>
                <w:szCs w:val="22"/>
              </w:rPr>
              <w:t>:  The number of students enrolled (headcount) in the Studio Arts Program decreased by 37.2% over the past three years, while headcount across the institution decreased by 17.9%.  Enrollment within the Studio Arts Program decreased by 31.4%, while enrollment across the institution decreased by 22.7%.</w:t>
            </w:r>
          </w:p>
          <w:p w14:paraId="1DA6542E" w14:textId="77777777" w:rsidR="00F3668A" w:rsidRDefault="00F3668A">
            <w:pPr>
              <w:pStyle w:val="Body"/>
              <w:spacing w:before="0" w:after="0" w:line="240" w:lineRule="auto"/>
              <w:rPr>
                <w:rFonts w:ascii="Calibri" w:eastAsia="Calibri" w:hAnsi="Calibri" w:cs="Calibri"/>
                <w:i/>
                <w:iCs/>
                <w:sz w:val="22"/>
                <w:szCs w:val="22"/>
                <w:lang w:val="en-US"/>
              </w:rPr>
            </w:pPr>
          </w:p>
          <w:p w14:paraId="3DA4CEA4" w14:textId="77777777" w:rsidR="00F3668A" w:rsidRDefault="00AF2795">
            <w:pPr>
              <w:pStyle w:val="Body"/>
              <w:spacing w:before="0" w:after="0" w:line="240" w:lineRule="auto"/>
              <w:rPr>
                <w:rFonts w:ascii="Calibri" w:eastAsia="Calibri" w:hAnsi="Calibri" w:cs="Calibri"/>
                <w:i/>
                <w:iCs/>
                <w:sz w:val="22"/>
                <w:szCs w:val="22"/>
              </w:rPr>
            </w:pPr>
            <w:r>
              <w:rPr>
                <w:rFonts w:ascii="Calibri" w:hAnsi="Calibri"/>
                <w:i/>
                <w:iCs/>
                <w:sz w:val="22"/>
                <w:szCs w:val="22"/>
                <w:lang w:val="en-US"/>
              </w:rPr>
              <w:t xml:space="preserve">Enrollment in the following areas of study and courses changed by more than 10% (±10%) between 2019-2020 and 2021-2022: </w:t>
            </w:r>
          </w:p>
          <w:p w14:paraId="3041E394" w14:textId="77777777" w:rsidR="00F3668A" w:rsidRDefault="00F3668A">
            <w:pPr>
              <w:pStyle w:val="Body"/>
              <w:spacing w:before="0" w:after="0" w:line="240" w:lineRule="auto"/>
              <w:ind w:left="720"/>
              <w:rPr>
                <w:rFonts w:ascii="Calibri" w:eastAsia="Calibri" w:hAnsi="Calibri" w:cs="Calibri"/>
                <w:i/>
                <w:iCs/>
                <w:sz w:val="22"/>
                <w:szCs w:val="22"/>
                <w:lang w:val="en-US"/>
              </w:rPr>
            </w:pPr>
          </w:p>
          <w:p w14:paraId="5EC20C40" w14:textId="77777777" w:rsidR="00F3668A" w:rsidRDefault="00AF2795">
            <w:pPr>
              <w:pStyle w:val="Body"/>
              <w:spacing w:before="0" w:after="0" w:line="240" w:lineRule="auto"/>
              <w:ind w:left="720"/>
              <w:rPr>
                <w:rFonts w:ascii="Calibri" w:eastAsia="Calibri" w:hAnsi="Calibri" w:cs="Calibri"/>
                <w:i/>
                <w:iCs/>
                <w:sz w:val="22"/>
                <w:szCs w:val="22"/>
              </w:rPr>
            </w:pPr>
            <w:r>
              <w:rPr>
                <w:rFonts w:ascii="Calibri" w:hAnsi="Calibri"/>
                <w:i/>
                <w:iCs/>
                <w:sz w:val="22"/>
                <w:szCs w:val="22"/>
                <w:lang w:val="en-US"/>
              </w:rPr>
              <w:t>Courses with enrollment increases:</w:t>
            </w:r>
          </w:p>
          <w:p w14:paraId="7B187F5E"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ARTS-145 (71.4%)</w:t>
            </w:r>
          </w:p>
          <w:p w14:paraId="3E814385"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ARTS-111 (21.4%)</w:t>
            </w:r>
          </w:p>
          <w:p w14:paraId="722B00AE" w14:textId="77777777" w:rsidR="00F3668A" w:rsidRDefault="00F3668A">
            <w:pPr>
              <w:pStyle w:val="ListParagraph"/>
              <w:spacing w:after="0" w:line="240" w:lineRule="auto"/>
              <w:ind w:left="1440"/>
              <w:rPr>
                <w:rFonts w:ascii="Calibri" w:eastAsia="Calibri" w:hAnsi="Calibri" w:cs="Calibri"/>
                <w:i/>
                <w:iCs/>
              </w:rPr>
            </w:pPr>
          </w:p>
          <w:p w14:paraId="13E9981F" w14:textId="77777777" w:rsidR="00F3668A" w:rsidRDefault="00AF2795">
            <w:pPr>
              <w:pStyle w:val="Body"/>
              <w:spacing w:before="0" w:after="0" w:line="240" w:lineRule="auto"/>
              <w:ind w:left="720"/>
              <w:rPr>
                <w:rFonts w:ascii="Calibri" w:eastAsia="Calibri" w:hAnsi="Calibri" w:cs="Calibri"/>
                <w:i/>
                <w:iCs/>
                <w:sz w:val="22"/>
                <w:szCs w:val="22"/>
              </w:rPr>
            </w:pPr>
            <w:r>
              <w:rPr>
                <w:rFonts w:ascii="Calibri" w:hAnsi="Calibri"/>
                <w:i/>
                <w:iCs/>
                <w:sz w:val="22"/>
                <w:szCs w:val="22"/>
                <w:lang w:val="en-US"/>
              </w:rPr>
              <w:t>Areas of study and courses with enrollment decreases:</w:t>
            </w:r>
          </w:p>
          <w:p w14:paraId="54556AB0"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ARTS-260 (-100%)</w:t>
            </w:r>
          </w:p>
          <w:p w14:paraId="5A772800"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ARTS-244 (-100%)</w:t>
            </w:r>
          </w:p>
          <w:p w14:paraId="3483E56F"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ARTS-247 (-100%)</w:t>
            </w:r>
          </w:p>
          <w:p w14:paraId="69D597B9"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ARTS-261 (-100%)</w:t>
            </w:r>
          </w:p>
          <w:p w14:paraId="4143D7D7"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ARTS-220 (-87.5%)</w:t>
            </w:r>
          </w:p>
          <w:p w14:paraId="09620085"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ARTS-110 (-52.8%)</w:t>
            </w:r>
          </w:p>
          <w:p w14:paraId="09232705"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ARTS-150 (-50.0%)</w:t>
            </w:r>
          </w:p>
          <w:p w14:paraId="6C45A7F1"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ARTS-141 (-40.7%)</w:t>
            </w:r>
          </w:p>
          <w:p w14:paraId="18488B94"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3-D (-31.8%)</w:t>
            </w:r>
          </w:p>
          <w:p w14:paraId="3D4B1226"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ARTS-102 (-31.6%)</w:t>
            </w:r>
          </w:p>
          <w:p w14:paraId="17D6A87A"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2-D (-31.2%)</w:t>
            </w:r>
          </w:p>
          <w:p w14:paraId="187169A7"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ARTS-140 (-28.8%)</w:t>
            </w:r>
          </w:p>
          <w:p w14:paraId="43D5AC2D"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ARTS-120 (-26.1%)</w:t>
            </w:r>
          </w:p>
          <w:p w14:paraId="41E4A966" w14:textId="77777777" w:rsidR="00F3668A" w:rsidRDefault="00AF2795">
            <w:pPr>
              <w:pStyle w:val="ListParagraph"/>
              <w:numPr>
                <w:ilvl w:val="0"/>
                <w:numId w:val="25"/>
              </w:numPr>
              <w:spacing w:after="0" w:line="240" w:lineRule="auto"/>
              <w:rPr>
                <w:rFonts w:ascii="Calibri" w:hAnsi="Calibri"/>
                <w:i/>
                <w:iCs/>
              </w:rPr>
            </w:pPr>
            <w:r>
              <w:rPr>
                <w:rFonts w:ascii="Calibri" w:hAnsi="Calibri"/>
                <w:i/>
                <w:iCs/>
              </w:rPr>
              <w:t>ARTS-100 (-24.1%)</w:t>
            </w:r>
          </w:p>
          <w:p w14:paraId="42C6D796" w14:textId="77777777" w:rsidR="00F3668A" w:rsidRDefault="00F3668A">
            <w:pPr>
              <w:pStyle w:val="Body"/>
              <w:spacing w:before="0" w:after="0" w:line="240" w:lineRule="auto"/>
              <w:rPr>
                <w:rFonts w:ascii="Calibri" w:eastAsia="Calibri" w:hAnsi="Calibri" w:cs="Calibri"/>
                <w:i/>
                <w:iCs/>
                <w:sz w:val="22"/>
                <w:szCs w:val="22"/>
                <w:lang w:val="en-US"/>
              </w:rPr>
            </w:pPr>
          </w:p>
          <w:p w14:paraId="30E208DE" w14:textId="77777777" w:rsidR="00F3668A" w:rsidRDefault="00AF2795">
            <w:pPr>
              <w:pStyle w:val="Body"/>
              <w:spacing w:before="0" w:after="0" w:line="240" w:lineRule="auto"/>
              <w:rPr>
                <w:rFonts w:ascii="Calibri" w:eastAsia="Calibri" w:hAnsi="Calibri" w:cs="Calibri"/>
                <w:i/>
                <w:iCs/>
                <w:sz w:val="22"/>
                <w:szCs w:val="22"/>
                <w:shd w:val="clear" w:color="auto" w:fill="FFFFFF"/>
              </w:rPr>
            </w:pPr>
            <w:r>
              <w:rPr>
                <w:rFonts w:ascii="Calibri" w:hAnsi="Calibri"/>
                <w:i/>
                <w:iCs/>
                <w:sz w:val="22"/>
                <w:szCs w:val="22"/>
                <w:shd w:val="clear" w:color="auto" w:fill="FFFFFF"/>
                <w:lang w:val="en-US"/>
              </w:rPr>
              <w:t>For ARTS-240, which was offered in two of the past three years, enrollments decreased by 28.6% between 2020-2021 and 2021-2022.</w:t>
            </w:r>
          </w:p>
          <w:p w14:paraId="6E1831B3" w14:textId="77777777" w:rsidR="00F3668A" w:rsidRDefault="00F3668A">
            <w:pPr>
              <w:pStyle w:val="Body"/>
              <w:spacing w:before="0" w:after="0" w:line="240" w:lineRule="auto"/>
              <w:rPr>
                <w:rFonts w:ascii="Calibri" w:eastAsia="Calibri" w:hAnsi="Calibri" w:cs="Calibri"/>
                <w:i/>
                <w:iCs/>
                <w:sz w:val="22"/>
                <w:szCs w:val="22"/>
                <w:lang w:val="en-US"/>
              </w:rPr>
            </w:pPr>
          </w:p>
          <w:p w14:paraId="2C25344E" w14:textId="77777777" w:rsidR="00F3668A" w:rsidRDefault="00AF2795">
            <w:pPr>
              <w:pStyle w:val="Body"/>
              <w:spacing w:before="0" w:after="0" w:line="240" w:lineRule="auto"/>
            </w:pPr>
            <w:r>
              <w:rPr>
                <w:rFonts w:ascii="Calibri" w:hAnsi="Calibri"/>
                <w:i/>
                <w:iCs/>
                <w:sz w:val="22"/>
                <w:szCs w:val="22"/>
                <w:lang w:val="en-US"/>
              </w:rPr>
              <w:t xml:space="preserve">*Note:  While enrollments among concurrent classes are reported separately (at the course level) in Section I.A.1, concurrent courses are reported as one (joint) observation in Section I.A.2.  </w:t>
            </w:r>
          </w:p>
        </w:tc>
      </w:tr>
    </w:tbl>
    <w:p w14:paraId="54E11D2A" w14:textId="77777777" w:rsidR="00F3668A" w:rsidRDefault="00F3668A">
      <w:pPr>
        <w:pStyle w:val="NoSpacing"/>
        <w:widowControl w:val="0"/>
        <w:ind w:left="1345" w:hanging="1345"/>
        <w:rPr>
          <w:rFonts w:ascii="Calibri" w:eastAsia="Calibri" w:hAnsi="Calibri" w:cs="Calibri"/>
          <w:b/>
          <w:bCs/>
        </w:rPr>
      </w:pPr>
    </w:p>
    <w:p w14:paraId="31126E5D" w14:textId="77777777" w:rsidR="00F3668A" w:rsidRDefault="00F3668A">
      <w:pPr>
        <w:pStyle w:val="NoSpacing"/>
        <w:rPr>
          <w:rFonts w:ascii="Calibri" w:eastAsia="Calibri" w:hAnsi="Calibri" w:cs="Calibri"/>
          <w:b/>
          <w:bCs/>
        </w:rPr>
      </w:pPr>
    </w:p>
    <w:p w14:paraId="6123D8B9" w14:textId="77777777" w:rsidR="005E6131" w:rsidRDefault="005E6131">
      <w:pPr>
        <w:pStyle w:val="NoSpacing"/>
        <w:rPr>
          <w:rFonts w:ascii="Calibri" w:eastAsia="Calibri" w:hAnsi="Calibri" w:cs="Calibri"/>
          <w:b/>
          <w:bCs/>
        </w:rPr>
      </w:pPr>
    </w:p>
    <w:p w14:paraId="660ED0EE" w14:textId="77777777" w:rsidR="005E6131" w:rsidRDefault="005E6131">
      <w:pPr>
        <w:pStyle w:val="NoSpacing"/>
        <w:rPr>
          <w:rFonts w:ascii="Calibri" w:eastAsia="Calibri" w:hAnsi="Calibri" w:cs="Calibri"/>
          <w:b/>
          <w:bCs/>
        </w:rPr>
      </w:pPr>
    </w:p>
    <w:p w14:paraId="728FA7FA" w14:textId="77777777" w:rsidR="005E6131" w:rsidRDefault="005E6131">
      <w:pPr>
        <w:pStyle w:val="NoSpacing"/>
        <w:rPr>
          <w:rFonts w:ascii="Calibri" w:eastAsia="Calibri" w:hAnsi="Calibri" w:cs="Calibri"/>
          <w:b/>
          <w:bCs/>
        </w:rPr>
      </w:pPr>
    </w:p>
    <w:p w14:paraId="10481E37" w14:textId="77777777" w:rsidR="005E6131" w:rsidRDefault="005E6131">
      <w:pPr>
        <w:pStyle w:val="NoSpacing"/>
        <w:rPr>
          <w:rFonts w:ascii="Calibri" w:eastAsia="Calibri" w:hAnsi="Calibri" w:cs="Calibri"/>
          <w:b/>
          <w:bCs/>
        </w:rPr>
      </w:pPr>
    </w:p>
    <w:p w14:paraId="7551202A" w14:textId="77777777" w:rsidR="005E6131" w:rsidRDefault="005E6131">
      <w:pPr>
        <w:pStyle w:val="NoSpacing"/>
        <w:rPr>
          <w:rFonts w:ascii="Calibri" w:eastAsia="Calibri" w:hAnsi="Calibri" w:cs="Calibri"/>
          <w:b/>
          <w:bCs/>
        </w:rPr>
      </w:pPr>
    </w:p>
    <w:p w14:paraId="304437A7" w14:textId="77777777" w:rsidR="005E6131" w:rsidRDefault="005E6131">
      <w:pPr>
        <w:pStyle w:val="NoSpacing"/>
        <w:rPr>
          <w:rFonts w:ascii="Calibri" w:eastAsia="Calibri" w:hAnsi="Calibri" w:cs="Calibri"/>
          <w:b/>
          <w:bCs/>
        </w:rPr>
      </w:pPr>
    </w:p>
    <w:p w14:paraId="5F0E2146" w14:textId="77777777" w:rsidR="005E6131" w:rsidRDefault="005E6131">
      <w:pPr>
        <w:pStyle w:val="NoSpacing"/>
        <w:rPr>
          <w:rFonts w:ascii="Calibri" w:eastAsia="Calibri" w:hAnsi="Calibri" w:cs="Calibri"/>
          <w:b/>
          <w:bCs/>
        </w:rPr>
      </w:pPr>
    </w:p>
    <w:p w14:paraId="583BE39A" w14:textId="77777777" w:rsidR="002B3C2C" w:rsidRDefault="002B3C2C">
      <w:pPr>
        <w:pStyle w:val="NoSpacing"/>
        <w:rPr>
          <w:rFonts w:ascii="Calibri" w:eastAsia="Calibri" w:hAnsi="Calibri" w:cs="Calibri"/>
          <w:b/>
          <w:bCs/>
        </w:rPr>
      </w:pPr>
    </w:p>
    <w:p w14:paraId="22F0164C" w14:textId="77777777" w:rsidR="005E6131" w:rsidRDefault="005E6131">
      <w:pPr>
        <w:pStyle w:val="NoSpacing"/>
        <w:rPr>
          <w:rFonts w:ascii="Calibri" w:eastAsia="Calibri" w:hAnsi="Calibri" w:cs="Calibri"/>
          <w:b/>
          <w:bCs/>
        </w:rPr>
      </w:pPr>
    </w:p>
    <w:p w14:paraId="51FBC6EB" w14:textId="77777777" w:rsidR="005E6131" w:rsidRDefault="005E6131">
      <w:pPr>
        <w:pStyle w:val="NoSpacing"/>
        <w:rPr>
          <w:rFonts w:ascii="Calibri" w:eastAsia="Calibri" w:hAnsi="Calibri" w:cs="Calibri"/>
          <w:b/>
          <w:bCs/>
        </w:rPr>
      </w:pPr>
    </w:p>
    <w:p w14:paraId="47618B85" w14:textId="77777777" w:rsidR="00F3668A" w:rsidRDefault="00AF2795">
      <w:pPr>
        <w:pStyle w:val="NoSpacing"/>
        <w:outlineLvl w:val="0"/>
        <w:rPr>
          <w:rFonts w:ascii="Calibri" w:eastAsia="Calibri" w:hAnsi="Calibri" w:cs="Calibri"/>
          <w:i/>
          <w:iCs/>
          <w:color w:val="A6A6A6"/>
          <w:u w:color="A6A6A6"/>
        </w:rPr>
      </w:pPr>
      <w:r>
        <w:rPr>
          <w:rFonts w:ascii="Calibri" w:hAnsi="Calibri"/>
          <w:b/>
          <w:bCs/>
        </w:rPr>
        <w:lastRenderedPageBreak/>
        <w:t xml:space="preserve">Program Reflection: </w:t>
      </w:r>
    </w:p>
    <w:tbl>
      <w:tblPr>
        <w:tblW w:w="9923"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9923"/>
      </w:tblGrid>
      <w:tr w:rsidR="00F3668A" w14:paraId="3EC1E8AA" w14:textId="77777777" w:rsidTr="00451872">
        <w:trPr>
          <w:trHeight w:val="5941"/>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5BBE5" w14:textId="77777777" w:rsidR="00F3668A" w:rsidRDefault="00AF2795">
            <w:pPr>
              <w:pStyle w:val="NoSpacing"/>
              <w:rPr>
                <w:rFonts w:ascii="Calibri" w:eastAsia="Calibri" w:hAnsi="Calibri" w:cs="Calibri"/>
                <w:sz w:val="22"/>
                <w:szCs w:val="22"/>
              </w:rPr>
            </w:pPr>
            <w:r>
              <w:rPr>
                <w:rFonts w:ascii="Calibri" w:hAnsi="Calibri"/>
                <w:sz w:val="22"/>
                <w:szCs w:val="22"/>
              </w:rPr>
              <w:t>Between the AY 2019-20 and 2021-22 we see a drop in headcount in both 2D and 3D classes, due in large part to Covid-19 lockdown and its aftermath.  That this drop is higher than that of the institution would indicate the added challenges of online instruction in Studio Arts (March 2020 through Spring 2021):</w:t>
            </w:r>
          </w:p>
          <w:p w14:paraId="15724627" w14:textId="77777777" w:rsidR="00F3668A" w:rsidRDefault="00AF2795">
            <w:pPr>
              <w:pStyle w:val="NoSpacing"/>
              <w:numPr>
                <w:ilvl w:val="0"/>
                <w:numId w:val="26"/>
              </w:numPr>
              <w:spacing w:before="0"/>
              <w:rPr>
                <w:rFonts w:ascii="Calibri" w:hAnsi="Calibri"/>
                <w:sz w:val="22"/>
                <w:szCs w:val="22"/>
              </w:rPr>
            </w:pPr>
            <w:r>
              <w:rPr>
                <w:rFonts w:ascii="Calibri" w:hAnsi="Calibri"/>
                <w:sz w:val="22"/>
                <w:szCs w:val="22"/>
              </w:rPr>
              <w:t>Studio equipment-in home environment students typically would lack sufficient space, equipment, to develop assignments</w:t>
            </w:r>
          </w:p>
          <w:p w14:paraId="6F4B7F24" w14:textId="77777777" w:rsidR="00F3668A" w:rsidRDefault="00AF2795">
            <w:pPr>
              <w:pStyle w:val="NoSpacing"/>
              <w:numPr>
                <w:ilvl w:val="0"/>
                <w:numId w:val="26"/>
              </w:numPr>
              <w:spacing w:before="0"/>
              <w:rPr>
                <w:rFonts w:ascii="Calibri" w:hAnsi="Calibri"/>
                <w:sz w:val="22"/>
                <w:szCs w:val="22"/>
              </w:rPr>
            </w:pPr>
            <w:r>
              <w:rPr>
                <w:rFonts w:ascii="Calibri" w:hAnsi="Calibri"/>
                <w:sz w:val="22"/>
                <w:szCs w:val="22"/>
              </w:rPr>
              <w:t>Studio supplies-students may have lacked necessary materials and/or a means of acquiring them</w:t>
            </w:r>
          </w:p>
          <w:p w14:paraId="68E026D5" w14:textId="77777777" w:rsidR="00F3668A" w:rsidRDefault="00AF2795">
            <w:pPr>
              <w:pStyle w:val="NoSpacing"/>
              <w:numPr>
                <w:ilvl w:val="0"/>
                <w:numId w:val="26"/>
              </w:numPr>
              <w:spacing w:before="0"/>
              <w:rPr>
                <w:rFonts w:ascii="Calibri" w:hAnsi="Calibri"/>
                <w:sz w:val="22"/>
                <w:szCs w:val="22"/>
              </w:rPr>
            </w:pPr>
            <w:r>
              <w:rPr>
                <w:rFonts w:ascii="Calibri" w:hAnsi="Calibri"/>
                <w:sz w:val="22"/>
                <w:szCs w:val="22"/>
              </w:rPr>
              <w:t>Regular feedback/evaluation of students’ skills-in synch or combination asynch/synch instruction, still lacking the ease of conversation/feedback between instructor and student</w:t>
            </w:r>
          </w:p>
          <w:p w14:paraId="65CBBFC7" w14:textId="77777777" w:rsidR="00F3668A" w:rsidRDefault="00AF2795">
            <w:pPr>
              <w:pStyle w:val="NoSpacing"/>
              <w:numPr>
                <w:ilvl w:val="0"/>
                <w:numId w:val="26"/>
              </w:numPr>
              <w:spacing w:before="0"/>
              <w:rPr>
                <w:rFonts w:ascii="Calibri" w:hAnsi="Calibri"/>
                <w:sz w:val="22"/>
                <w:szCs w:val="22"/>
              </w:rPr>
            </w:pPr>
            <w:r>
              <w:rPr>
                <w:rFonts w:ascii="Calibri" w:hAnsi="Calibri"/>
                <w:sz w:val="22"/>
                <w:szCs w:val="22"/>
              </w:rPr>
              <w:t>Added constraints of proper devices, stable WiFi, distraction-free learning environment</w:t>
            </w:r>
          </w:p>
          <w:p w14:paraId="5E844EA3" w14:textId="77777777" w:rsidR="00F3668A" w:rsidRDefault="00AF2795">
            <w:pPr>
              <w:pStyle w:val="NoSpacing"/>
              <w:numPr>
                <w:ilvl w:val="0"/>
                <w:numId w:val="26"/>
              </w:numPr>
              <w:spacing w:before="0"/>
              <w:rPr>
                <w:rFonts w:ascii="Calibri" w:hAnsi="Calibri"/>
                <w:sz w:val="22"/>
                <w:szCs w:val="22"/>
              </w:rPr>
            </w:pPr>
            <w:r>
              <w:rPr>
                <w:rFonts w:ascii="Calibri" w:hAnsi="Calibri"/>
                <w:sz w:val="22"/>
                <w:szCs w:val="22"/>
              </w:rPr>
              <w:t>Overall anxiety related to family illness, lost wages, unstable employment, childcare</w:t>
            </w:r>
          </w:p>
          <w:p w14:paraId="2DE403A5" w14:textId="77777777" w:rsidR="00F3668A" w:rsidRDefault="00F3668A">
            <w:pPr>
              <w:pStyle w:val="NoSpacing"/>
              <w:spacing w:before="0"/>
              <w:ind w:left="1440"/>
              <w:rPr>
                <w:rFonts w:ascii="Calibri" w:eastAsia="Calibri" w:hAnsi="Calibri" w:cs="Calibri"/>
                <w:sz w:val="22"/>
                <w:szCs w:val="22"/>
              </w:rPr>
            </w:pPr>
          </w:p>
          <w:p w14:paraId="11D71E02" w14:textId="64B5EFE9" w:rsidR="00F3668A" w:rsidRDefault="00AF2795">
            <w:pPr>
              <w:pStyle w:val="NoSpacing"/>
              <w:spacing w:before="0"/>
              <w:rPr>
                <w:rFonts w:ascii="Calibri" w:eastAsia="Calibri" w:hAnsi="Calibri" w:cs="Calibri"/>
                <w:sz w:val="22"/>
                <w:szCs w:val="22"/>
              </w:rPr>
            </w:pPr>
            <w:r>
              <w:rPr>
                <w:rFonts w:ascii="Calibri" w:hAnsi="Calibri"/>
                <w:sz w:val="22"/>
                <w:szCs w:val="22"/>
              </w:rPr>
              <w:t xml:space="preserve">The factors stated above would also account for lower enrollments across many classes. Additionally, ARTS 260 Studio Workshop and ARTS 261 Ceramics Workshop, are capstone courses which require portfolio review for a student to enroll; with contracted enrollments due to Covid, few students would seek this option.   </w:t>
            </w:r>
            <w:r w:rsidR="001A74F6">
              <w:rPr>
                <w:rFonts w:ascii="Calibri" w:hAnsi="Calibri"/>
                <w:sz w:val="22"/>
                <w:szCs w:val="22"/>
              </w:rPr>
              <w:t>Likewise, ARTS</w:t>
            </w:r>
            <w:r>
              <w:rPr>
                <w:rFonts w:ascii="Calibri" w:hAnsi="Calibri"/>
                <w:sz w:val="22"/>
                <w:szCs w:val="22"/>
              </w:rPr>
              <w:t xml:space="preserve"> 244 Kiln design and 247 Low-Fired Ceramics were not offered in an online format; as enrollments continue to rebound, these courses will be offered.</w:t>
            </w:r>
          </w:p>
          <w:p w14:paraId="62431CDC" w14:textId="77777777" w:rsidR="00F3668A" w:rsidRDefault="00F3668A">
            <w:pPr>
              <w:pStyle w:val="NoSpacing"/>
              <w:spacing w:before="0"/>
              <w:rPr>
                <w:rFonts w:ascii="Calibri" w:eastAsia="Calibri" w:hAnsi="Calibri" w:cs="Calibri"/>
                <w:sz w:val="22"/>
                <w:szCs w:val="22"/>
              </w:rPr>
            </w:pPr>
          </w:p>
          <w:p w14:paraId="49ACEF18" w14:textId="77777777" w:rsidR="00F3668A" w:rsidRDefault="00AF2795">
            <w:pPr>
              <w:pStyle w:val="NoSpacing"/>
              <w:spacing w:before="0"/>
            </w:pPr>
            <w:r>
              <w:rPr>
                <w:rFonts w:ascii="Calibri" w:hAnsi="Calibri"/>
                <w:sz w:val="22"/>
                <w:szCs w:val="22"/>
              </w:rPr>
              <w:t>To re-invigorate enrollments, the program plans to market to local high schools, using flyers as well as a video highlighting aspects of our program, produced pre-pandemic.  Retirees are a growing demographic in the county and would be another potential source of students.  An “Art Summit” between faculty of the Visual Arts program and our colleagues in the local high schools was proposed last spring and could be another way to spark interest in our ARTS program.</w:t>
            </w:r>
          </w:p>
        </w:tc>
      </w:tr>
    </w:tbl>
    <w:p w14:paraId="49E398E2" w14:textId="77777777" w:rsidR="00F3668A" w:rsidRDefault="00F3668A">
      <w:pPr>
        <w:pStyle w:val="NoSpacing"/>
        <w:widowControl w:val="0"/>
        <w:outlineLvl w:val="0"/>
        <w:rPr>
          <w:rFonts w:ascii="Calibri" w:eastAsia="Calibri" w:hAnsi="Calibri" w:cs="Calibri"/>
          <w:i/>
          <w:iCs/>
          <w:color w:val="A6A6A6"/>
          <w:u w:color="A6A6A6"/>
        </w:rPr>
      </w:pPr>
    </w:p>
    <w:p w14:paraId="16287F21" w14:textId="77777777" w:rsidR="00F3668A" w:rsidRDefault="00F3668A">
      <w:pPr>
        <w:pStyle w:val="NoSpacing"/>
        <w:ind w:left="810"/>
        <w:rPr>
          <w:rFonts w:ascii="Calibri" w:eastAsia="Calibri" w:hAnsi="Calibri" w:cs="Calibri"/>
          <w:b/>
          <w:bCs/>
        </w:rPr>
      </w:pPr>
    </w:p>
    <w:p w14:paraId="5BE93A62" w14:textId="77777777" w:rsidR="00F3668A" w:rsidRDefault="00F3668A">
      <w:pPr>
        <w:pStyle w:val="NoSpacing"/>
        <w:ind w:left="810"/>
        <w:rPr>
          <w:rFonts w:ascii="Calibri" w:eastAsia="Calibri" w:hAnsi="Calibri" w:cs="Calibri"/>
          <w:b/>
          <w:bCs/>
        </w:rPr>
      </w:pPr>
    </w:p>
    <w:p w14:paraId="1BC53698" w14:textId="77777777" w:rsidR="00F3668A" w:rsidRDefault="00AF2795">
      <w:pPr>
        <w:pStyle w:val="NoSpacing"/>
        <w:numPr>
          <w:ilvl w:val="0"/>
          <w:numId w:val="27"/>
        </w:numPr>
        <w:spacing w:before="0"/>
        <w:rPr>
          <w:rFonts w:ascii="Calibri" w:hAnsi="Calibri"/>
          <w:b/>
          <w:bCs/>
        </w:rPr>
      </w:pPr>
      <w:r>
        <w:rPr>
          <w:rFonts w:ascii="Calibri" w:hAnsi="Calibri"/>
          <w:b/>
          <w:bCs/>
        </w:rPr>
        <w:t xml:space="preserve">Average Class Size </w:t>
      </w:r>
    </w:p>
    <w:tbl>
      <w:tblPr>
        <w:tblW w:w="104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327"/>
        <w:gridCol w:w="1260"/>
        <w:gridCol w:w="1170"/>
        <w:gridCol w:w="1260"/>
        <w:gridCol w:w="1170"/>
        <w:gridCol w:w="720"/>
        <w:gridCol w:w="1170"/>
        <w:gridCol w:w="1170"/>
        <w:gridCol w:w="1170"/>
      </w:tblGrid>
      <w:tr w:rsidR="00F3668A" w14:paraId="22DC9948"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84BA73E" w14:textId="77777777" w:rsidR="00F3668A" w:rsidRDefault="00F3668A"/>
        </w:tc>
        <w:tc>
          <w:tcPr>
            <w:tcW w:w="2430"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bottom"/>
          </w:tcPr>
          <w:p w14:paraId="0A4EDB8D" w14:textId="77777777" w:rsidR="00F3668A" w:rsidRDefault="00AF2795">
            <w:pPr>
              <w:pStyle w:val="Body"/>
              <w:spacing w:before="0" w:after="0" w:line="240" w:lineRule="auto"/>
              <w:jc w:val="center"/>
            </w:pPr>
            <w:r>
              <w:rPr>
                <w:rFonts w:ascii="Calibri" w:hAnsi="Calibri"/>
                <w:b/>
                <w:bCs/>
                <w:sz w:val="22"/>
                <w:szCs w:val="22"/>
                <w:lang w:val="en-US"/>
              </w:rPr>
              <w:t>2019-2020</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bottom"/>
          </w:tcPr>
          <w:p w14:paraId="4404F58A" w14:textId="77777777" w:rsidR="00F3668A" w:rsidRDefault="00AF2795">
            <w:pPr>
              <w:pStyle w:val="NoSpacing"/>
              <w:spacing w:before="0"/>
              <w:jc w:val="center"/>
            </w:pPr>
            <w:r>
              <w:rPr>
                <w:rFonts w:ascii="Calibri" w:hAnsi="Calibri"/>
                <w:b/>
                <w:bCs/>
                <w:sz w:val="22"/>
                <w:szCs w:val="22"/>
              </w:rPr>
              <w:t>2020-2021</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bottom"/>
          </w:tcPr>
          <w:p w14:paraId="01539C92" w14:textId="77777777" w:rsidR="00F3668A" w:rsidRDefault="00AF2795">
            <w:pPr>
              <w:pStyle w:val="NoSpacing"/>
              <w:spacing w:before="0"/>
              <w:jc w:val="center"/>
            </w:pPr>
            <w:r>
              <w:rPr>
                <w:rFonts w:ascii="Calibri" w:hAnsi="Calibri"/>
                <w:b/>
                <w:bCs/>
                <w:sz w:val="22"/>
                <w:szCs w:val="22"/>
              </w:rPr>
              <w:t>2021-2022</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08F4AE7D" w14:textId="77777777" w:rsidR="00F3668A" w:rsidRDefault="00AF2795">
            <w:pPr>
              <w:pStyle w:val="NoSpacing"/>
              <w:spacing w:before="0"/>
              <w:jc w:val="center"/>
            </w:pPr>
            <w:r>
              <w:rPr>
                <w:rFonts w:ascii="Calibri" w:hAnsi="Calibri"/>
                <w:b/>
                <w:bCs/>
                <w:sz w:val="22"/>
                <w:szCs w:val="22"/>
              </w:rPr>
              <w:t>Three-Year</w:t>
            </w:r>
          </w:p>
        </w:tc>
      </w:tr>
      <w:tr w:rsidR="00804D0D" w14:paraId="3395797C" w14:textId="77777777" w:rsidTr="00804D0D">
        <w:trPr>
          <w:trHeight w:val="74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4B3F2EB" w14:textId="77777777" w:rsidR="00F3668A" w:rsidRDefault="00F3668A"/>
        </w:tc>
        <w:tc>
          <w:tcPr>
            <w:tcW w:w="12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71F67AB" w14:textId="77777777" w:rsidR="00F3668A" w:rsidRDefault="00AF2795">
            <w:pPr>
              <w:pStyle w:val="NoSpacing"/>
              <w:spacing w:before="0"/>
              <w:jc w:val="center"/>
            </w:pPr>
            <w:r>
              <w:rPr>
                <w:rFonts w:ascii="Calibri" w:hAnsi="Calibri"/>
                <w:b/>
                <w:bCs/>
                <w:sz w:val="22"/>
                <w:szCs w:val="22"/>
              </w:rPr>
              <w:t>Sections</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7DA8A072" w14:textId="77777777" w:rsidR="00F3668A" w:rsidRDefault="00AF2795">
            <w:pPr>
              <w:pStyle w:val="NoSpacing"/>
              <w:spacing w:before="0"/>
              <w:jc w:val="center"/>
            </w:pPr>
            <w:r>
              <w:rPr>
                <w:rFonts w:ascii="Calibri" w:hAnsi="Calibri"/>
                <w:b/>
                <w:bCs/>
                <w:sz w:val="22"/>
                <w:szCs w:val="22"/>
              </w:rPr>
              <w:t>Average Size</w:t>
            </w:r>
          </w:p>
        </w:tc>
        <w:tc>
          <w:tcPr>
            <w:tcW w:w="12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2902F54" w14:textId="77777777" w:rsidR="00F3668A" w:rsidRDefault="00AF2795">
            <w:pPr>
              <w:pStyle w:val="NoSpacing"/>
              <w:spacing w:before="0"/>
              <w:jc w:val="center"/>
            </w:pPr>
            <w:r>
              <w:rPr>
                <w:rFonts w:ascii="Calibri" w:hAnsi="Calibri"/>
                <w:b/>
                <w:bCs/>
                <w:sz w:val="22"/>
                <w:szCs w:val="22"/>
              </w:rPr>
              <w:t>Sections</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7C1CEA2" w14:textId="77777777" w:rsidR="00F3668A" w:rsidRDefault="00AF2795">
            <w:pPr>
              <w:pStyle w:val="NoSpacing"/>
              <w:spacing w:before="0"/>
              <w:jc w:val="center"/>
            </w:pPr>
            <w:r>
              <w:rPr>
                <w:rFonts w:ascii="Calibri" w:hAnsi="Calibri"/>
                <w:b/>
                <w:bCs/>
                <w:sz w:val="22"/>
                <w:szCs w:val="22"/>
              </w:rPr>
              <w:t>Average Size</w:t>
            </w:r>
          </w:p>
        </w:tc>
        <w:tc>
          <w:tcPr>
            <w:tcW w:w="72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2A9E24D8" w14:textId="77777777" w:rsidR="00F3668A" w:rsidRDefault="00AF2795">
            <w:pPr>
              <w:pStyle w:val="NoSpacing"/>
              <w:spacing w:before="0"/>
              <w:jc w:val="center"/>
            </w:pPr>
            <w:r>
              <w:rPr>
                <w:rFonts w:ascii="Calibri" w:hAnsi="Calibri"/>
                <w:b/>
                <w:bCs/>
                <w:sz w:val="22"/>
                <w:szCs w:val="22"/>
              </w:rPr>
              <w:t>Sections</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1F5D0F0" w14:textId="77777777" w:rsidR="00F3668A" w:rsidRDefault="00AF2795">
            <w:pPr>
              <w:pStyle w:val="NoSpacing"/>
              <w:spacing w:before="0"/>
              <w:jc w:val="center"/>
              <w:rPr>
                <w:rFonts w:ascii="Calibri" w:eastAsia="Calibri" w:hAnsi="Calibri" w:cs="Calibri"/>
                <w:b/>
                <w:bCs/>
                <w:sz w:val="22"/>
                <w:szCs w:val="22"/>
              </w:rPr>
            </w:pPr>
            <w:r>
              <w:rPr>
                <w:rFonts w:ascii="Calibri" w:hAnsi="Calibri"/>
                <w:b/>
                <w:bCs/>
                <w:sz w:val="22"/>
                <w:szCs w:val="22"/>
              </w:rPr>
              <w:t xml:space="preserve">Average </w:t>
            </w:r>
          </w:p>
          <w:p w14:paraId="4DB3B7BB" w14:textId="77777777" w:rsidR="00F3668A" w:rsidRDefault="00AF2795">
            <w:pPr>
              <w:pStyle w:val="NoSpacing"/>
              <w:spacing w:before="0"/>
              <w:jc w:val="center"/>
            </w:pPr>
            <w:r>
              <w:rPr>
                <w:rFonts w:ascii="Calibri" w:hAnsi="Calibri"/>
                <w:b/>
                <w:bCs/>
                <w:sz w:val="22"/>
                <w:szCs w:val="22"/>
              </w:rPr>
              <w:t>Size</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0878D4A0" w14:textId="77777777" w:rsidR="00F3668A" w:rsidRDefault="00AF2795">
            <w:pPr>
              <w:pStyle w:val="NoSpacing"/>
              <w:spacing w:before="0"/>
              <w:jc w:val="center"/>
            </w:pPr>
            <w:r>
              <w:rPr>
                <w:rFonts w:ascii="Calibri" w:hAnsi="Calibri"/>
                <w:b/>
                <w:bCs/>
                <w:sz w:val="22"/>
                <w:szCs w:val="22"/>
              </w:rPr>
              <w:t>Average Section Size</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DA3BF5A" w14:textId="77777777" w:rsidR="00F3668A" w:rsidRDefault="00AF2795">
            <w:pPr>
              <w:pStyle w:val="NoSpacing"/>
              <w:spacing w:before="0"/>
              <w:jc w:val="center"/>
            </w:pPr>
            <w:r>
              <w:rPr>
                <w:rFonts w:ascii="Calibri" w:hAnsi="Calibri"/>
                <w:b/>
                <w:bCs/>
                <w:sz w:val="22"/>
                <w:szCs w:val="22"/>
              </w:rPr>
              <w:t>Trend</w:t>
            </w:r>
          </w:p>
        </w:tc>
      </w:tr>
      <w:tr w:rsidR="00804D0D" w14:paraId="4D120B77"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B6DFED9" w14:textId="77777777" w:rsidR="00F3668A" w:rsidRDefault="00AF2795">
            <w:pPr>
              <w:pStyle w:val="NoSpacing"/>
              <w:spacing w:before="0"/>
            </w:pPr>
            <w:r>
              <w:rPr>
                <w:rFonts w:ascii="Calibri" w:hAnsi="Calibri"/>
                <w:b/>
                <w:bCs/>
                <w:sz w:val="22"/>
                <w:szCs w:val="22"/>
              </w:rPr>
              <w:t>2-D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6D80A2" w14:textId="77777777" w:rsidR="00F3668A" w:rsidRDefault="00AF2795">
            <w:pPr>
              <w:pStyle w:val="NoSpacing"/>
              <w:spacing w:before="0"/>
              <w:jc w:val="center"/>
            </w:pPr>
            <w:r>
              <w:rPr>
                <w:rFonts w:ascii="Calibri" w:hAnsi="Calibri"/>
                <w:b/>
                <w:bCs/>
                <w:sz w:val="22"/>
                <w:szCs w:val="22"/>
              </w:rPr>
              <w:t>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0A3F996" w14:textId="77777777" w:rsidR="00F3668A" w:rsidRDefault="00AF2795">
            <w:pPr>
              <w:pStyle w:val="NoSpacing"/>
              <w:spacing w:before="0"/>
              <w:ind w:right="288"/>
              <w:jc w:val="right"/>
            </w:pPr>
            <w:r>
              <w:rPr>
                <w:rFonts w:ascii="Calibri" w:hAnsi="Calibri"/>
                <w:b/>
                <w:bCs/>
                <w:sz w:val="22"/>
                <w:szCs w:val="22"/>
              </w:rPr>
              <w:t>22.2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9857E1" w14:textId="77777777" w:rsidR="00F3668A" w:rsidRDefault="00AF2795">
            <w:pPr>
              <w:pStyle w:val="NoSpacing"/>
              <w:spacing w:before="0"/>
              <w:jc w:val="center"/>
            </w:pPr>
            <w:r>
              <w:rPr>
                <w:rFonts w:ascii="Calibri" w:hAnsi="Calibri"/>
                <w:b/>
                <w:bCs/>
                <w:sz w:val="22"/>
                <w:szCs w:val="22"/>
              </w:rPr>
              <w:t>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3777EC25" w14:textId="77777777" w:rsidR="00F3668A" w:rsidRDefault="00AF2795">
            <w:pPr>
              <w:pStyle w:val="NoSpacing"/>
              <w:spacing w:before="0"/>
              <w:ind w:right="288"/>
              <w:jc w:val="right"/>
            </w:pPr>
            <w:r>
              <w:rPr>
                <w:rFonts w:ascii="Calibri" w:hAnsi="Calibri"/>
                <w:b/>
                <w:bCs/>
                <w:sz w:val="22"/>
                <w:szCs w:val="22"/>
              </w:rPr>
              <w:t>21.2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3D4B9D" w14:textId="77777777" w:rsidR="00F3668A" w:rsidRDefault="00AF2795">
            <w:pPr>
              <w:pStyle w:val="NoSpacing"/>
              <w:spacing w:before="0"/>
              <w:jc w:val="center"/>
            </w:pPr>
            <w:r>
              <w:rPr>
                <w:rFonts w:ascii="Calibri" w:hAnsi="Calibri"/>
                <w:b/>
                <w:bCs/>
                <w:sz w:val="22"/>
                <w:szCs w:val="22"/>
              </w:rPr>
              <w:t>15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7F460E3" w14:textId="77777777" w:rsidR="00F3668A" w:rsidRDefault="00AF2795">
            <w:pPr>
              <w:pStyle w:val="NoSpacing"/>
              <w:spacing w:before="0"/>
              <w:ind w:right="288"/>
              <w:jc w:val="right"/>
            </w:pPr>
            <w:r>
              <w:rPr>
                <w:rFonts w:ascii="Calibri" w:hAnsi="Calibri"/>
                <w:b/>
                <w:bCs/>
                <w:sz w:val="22"/>
                <w:szCs w:val="22"/>
              </w:rPr>
              <w:t>18.1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BD2A2E2" w14:textId="77777777" w:rsidR="00F3668A" w:rsidRDefault="00AF2795">
            <w:pPr>
              <w:pStyle w:val="Body"/>
              <w:spacing w:before="0" w:after="0" w:line="240" w:lineRule="auto"/>
              <w:ind w:right="288"/>
              <w:jc w:val="right"/>
            </w:pPr>
            <w:r>
              <w:rPr>
                <w:rFonts w:ascii="Calibri" w:hAnsi="Calibri"/>
                <w:b/>
                <w:bCs/>
                <w:sz w:val="22"/>
                <w:szCs w:val="22"/>
                <w:lang w:val="en-US"/>
              </w:rPr>
              <w:t>20.6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52703598" w14:textId="77777777" w:rsidR="00F3668A" w:rsidRDefault="00AF2795">
            <w:pPr>
              <w:pStyle w:val="Body"/>
              <w:spacing w:before="0" w:after="0" w:line="240" w:lineRule="auto"/>
              <w:ind w:right="181"/>
              <w:jc w:val="right"/>
            </w:pPr>
            <w:r>
              <w:rPr>
                <w:rFonts w:ascii="Calibri" w:hAnsi="Calibri"/>
                <w:b/>
                <w:bCs/>
                <w:sz w:val="22"/>
                <w:szCs w:val="22"/>
                <w:lang w:val="en-US"/>
              </w:rPr>
              <w:t>-18.5%</w:t>
            </w:r>
          </w:p>
        </w:tc>
      </w:tr>
      <w:tr w:rsidR="00804D0D" w14:paraId="2CF89B41"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08AC24C2" w14:textId="77777777" w:rsidR="00F3668A" w:rsidRDefault="00AF2795">
            <w:pPr>
              <w:pStyle w:val="NoSpacing"/>
              <w:spacing w:before="0"/>
            </w:pPr>
            <w:r>
              <w:rPr>
                <w:rFonts w:ascii="Calibri" w:hAnsi="Calibri"/>
                <w:sz w:val="22"/>
                <w:szCs w:val="22"/>
              </w:rPr>
              <w:t>ARTS-100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46A7AE" w14:textId="77777777" w:rsidR="00F3668A" w:rsidRDefault="00AF2795">
            <w:pPr>
              <w:pStyle w:val="NoSpacing"/>
              <w:spacing w:before="0"/>
              <w:jc w:val="center"/>
            </w:pPr>
            <w:r>
              <w:rPr>
                <w:rFonts w:ascii="Calibri" w:hAnsi="Calibri"/>
                <w:sz w:val="22"/>
                <w:szCs w:val="22"/>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6F0E05A" w14:textId="77777777" w:rsidR="00F3668A" w:rsidRDefault="00AF2795">
            <w:pPr>
              <w:pStyle w:val="NoSpacing"/>
              <w:spacing w:before="0"/>
              <w:ind w:right="288"/>
              <w:jc w:val="right"/>
            </w:pPr>
            <w:r>
              <w:rPr>
                <w:rFonts w:ascii="Calibri" w:hAnsi="Calibri"/>
                <w:sz w:val="22"/>
                <w:szCs w:val="22"/>
              </w:rPr>
              <w:t>23.2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DB914C" w14:textId="77777777" w:rsidR="00F3668A" w:rsidRDefault="00AF2795">
            <w:pPr>
              <w:pStyle w:val="NoSpacing"/>
              <w:spacing w:before="0"/>
              <w:jc w:val="center"/>
            </w:pPr>
            <w:r>
              <w:rPr>
                <w:rFonts w:ascii="Calibri" w:hAnsi="Calibri"/>
                <w:sz w:val="22"/>
                <w:szCs w:val="22"/>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6F00BBB" w14:textId="77777777" w:rsidR="00F3668A" w:rsidRDefault="00AF2795">
            <w:pPr>
              <w:pStyle w:val="NoSpacing"/>
              <w:spacing w:before="0"/>
              <w:ind w:right="288"/>
              <w:jc w:val="right"/>
            </w:pPr>
            <w:r>
              <w:rPr>
                <w:rFonts w:ascii="Calibri" w:hAnsi="Calibri"/>
                <w:sz w:val="22"/>
                <w:szCs w:val="22"/>
              </w:rPr>
              <w:t>21.8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DB90EB" w14:textId="77777777" w:rsidR="00F3668A" w:rsidRDefault="00AF2795">
            <w:pPr>
              <w:pStyle w:val="NoSpacing"/>
              <w:spacing w:before="0"/>
              <w:jc w:val="center"/>
            </w:pPr>
            <w:r>
              <w:rPr>
                <w:rFonts w:ascii="Calibri" w:hAnsi="Calibri"/>
                <w:sz w:val="22"/>
                <w:szCs w:val="22"/>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F79723F" w14:textId="77777777" w:rsidR="00F3668A" w:rsidRDefault="00AF2795">
            <w:pPr>
              <w:pStyle w:val="NoSpacing"/>
              <w:spacing w:before="0"/>
              <w:ind w:right="288"/>
              <w:jc w:val="right"/>
            </w:pPr>
            <w:r>
              <w:rPr>
                <w:rFonts w:ascii="Calibri" w:hAnsi="Calibri"/>
                <w:sz w:val="22"/>
                <w:szCs w:val="22"/>
              </w:rPr>
              <w:t>20.6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26A89EE" w14:textId="77777777" w:rsidR="00F3668A" w:rsidRDefault="00AF2795">
            <w:pPr>
              <w:pStyle w:val="Body"/>
              <w:spacing w:before="0" w:after="0" w:line="240" w:lineRule="auto"/>
              <w:ind w:right="288"/>
              <w:jc w:val="right"/>
            </w:pPr>
            <w:r>
              <w:rPr>
                <w:rFonts w:ascii="Calibri" w:hAnsi="Calibri"/>
                <w:sz w:val="22"/>
                <w:szCs w:val="22"/>
                <w:lang w:val="en-US"/>
              </w:rPr>
              <w:t>21.9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38BCE384" w14:textId="77777777" w:rsidR="00F3668A" w:rsidRDefault="00AF2795">
            <w:pPr>
              <w:pStyle w:val="Body"/>
              <w:spacing w:before="0" w:after="0" w:line="240" w:lineRule="auto"/>
              <w:ind w:right="181"/>
              <w:jc w:val="right"/>
            </w:pPr>
            <w:r>
              <w:rPr>
                <w:rFonts w:ascii="Calibri" w:hAnsi="Calibri"/>
                <w:sz w:val="22"/>
                <w:szCs w:val="22"/>
                <w:lang w:val="en-US"/>
              </w:rPr>
              <w:t>-11.2%</w:t>
            </w:r>
          </w:p>
        </w:tc>
      </w:tr>
      <w:tr w:rsidR="00804D0D" w14:paraId="1C13C9D5"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73CB343" w14:textId="77777777" w:rsidR="00F3668A" w:rsidRDefault="00AF2795">
            <w:pPr>
              <w:pStyle w:val="NoSpacing"/>
              <w:spacing w:before="0"/>
            </w:pPr>
            <w:r>
              <w:rPr>
                <w:rFonts w:ascii="Calibri" w:hAnsi="Calibri"/>
                <w:sz w:val="22"/>
                <w:szCs w:val="22"/>
              </w:rPr>
              <w:t>ARTS-101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F999B5" w14:textId="77777777" w:rsidR="00F3668A" w:rsidRDefault="00AF2795">
            <w:pPr>
              <w:pStyle w:val="NoSpacing"/>
              <w:spacing w:before="0"/>
              <w:jc w:val="center"/>
            </w:pPr>
            <w:r>
              <w:rPr>
                <w:rFonts w:ascii="Calibri" w:hAnsi="Calibri"/>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16CF718" w14:textId="77777777" w:rsidR="00F3668A" w:rsidRDefault="00AF2795">
            <w:pPr>
              <w:pStyle w:val="NoSpacing"/>
              <w:spacing w:before="0"/>
              <w:ind w:right="288"/>
              <w:jc w:val="right"/>
            </w:pPr>
            <w:r>
              <w:rPr>
                <w:rFonts w:ascii="Calibri" w:hAnsi="Calibri"/>
                <w:sz w:val="22"/>
                <w:szCs w:val="22"/>
              </w:rPr>
              <w:t>22.5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44751B" w14:textId="77777777" w:rsidR="00F3668A" w:rsidRDefault="00AF2795">
            <w:pPr>
              <w:pStyle w:val="NoSpacing"/>
              <w:spacing w:before="0"/>
              <w:jc w:val="center"/>
            </w:pPr>
            <w:r>
              <w:rPr>
                <w:rFonts w:ascii="Calibri" w:hAnsi="Calibri"/>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CC0C84B" w14:textId="77777777" w:rsidR="00F3668A" w:rsidRDefault="00AF2795">
            <w:pPr>
              <w:pStyle w:val="NoSpacing"/>
              <w:spacing w:before="0"/>
              <w:ind w:right="288"/>
              <w:jc w:val="right"/>
            </w:pPr>
            <w:r>
              <w:rPr>
                <w:rFonts w:ascii="Calibri" w:hAnsi="Calibri"/>
                <w:sz w:val="22"/>
                <w:szCs w:val="22"/>
              </w:rPr>
              <w:t>23.0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E884CA" w14:textId="77777777" w:rsidR="00F3668A" w:rsidRDefault="00AF2795">
            <w:pPr>
              <w:pStyle w:val="NoSpacing"/>
              <w:spacing w:before="0"/>
              <w:jc w:val="center"/>
            </w:pPr>
            <w:r>
              <w:rPr>
                <w:rFonts w:ascii="Calibri" w:hAnsi="Calibri"/>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19E0171" w14:textId="77777777" w:rsidR="00F3668A" w:rsidRDefault="00AF2795">
            <w:pPr>
              <w:pStyle w:val="NoSpacing"/>
              <w:spacing w:before="0"/>
              <w:ind w:right="288"/>
              <w:jc w:val="right"/>
            </w:pPr>
            <w:r>
              <w:rPr>
                <w:rFonts w:ascii="Calibri" w:hAnsi="Calibri"/>
                <w:sz w:val="22"/>
                <w:szCs w:val="22"/>
              </w:rPr>
              <w:t>21.5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2892FE2" w14:textId="77777777" w:rsidR="00F3668A" w:rsidRDefault="00AF2795">
            <w:pPr>
              <w:pStyle w:val="Body"/>
              <w:spacing w:before="0" w:after="0" w:line="240" w:lineRule="auto"/>
              <w:ind w:right="288"/>
              <w:jc w:val="right"/>
            </w:pPr>
            <w:r>
              <w:rPr>
                <w:rFonts w:ascii="Calibri" w:hAnsi="Calibri"/>
                <w:sz w:val="22"/>
                <w:szCs w:val="22"/>
                <w:lang w:val="en-US"/>
              </w:rPr>
              <w:t>22.3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4E07DBFB" w14:textId="77777777" w:rsidR="00F3668A" w:rsidRDefault="00AF2795">
            <w:pPr>
              <w:pStyle w:val="Body"/>
              <w:spacing w:before="0" w:after="0" w:line="240" w:lineRule="auto"/>
              <w:ind w:right="181"/>
              <w:jc w:val="right"/>
            </w:pPr>
            <w:r>
              <w:rPr>
                <w:rFonts w:ascii="Calibri" w:hAnsi="Calibri"/>
                <w:sz w:val="22"/>
                <w:szCs w:val="22"/>
                <w:lang w:val="en-US"/>
              </w:rPr>
              <w:t>-4.4%</w:t>
            </w:r>
          </w:p>
        </w:tc>
      </w:tr>
      <w:tr w:rsidR="00804D0D" w14:paraId="0B712358"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6CBA502" w14:textId="77777777" w:rsidR="00F3668A" w:rsidRDefault="00AF2795">
            <w:pPr>
              <w:pStyle w:val="NoSpacing"/>
              <w:spacing w:before="0"/>
            </w:pPr>
            <w:r>
              <w:rPr>
                <w:rFonts w:ascii="Calibri" w:hAnsi="Calibri"/>
                <w:sz w:val="22"/>
                <w:szCs w:val="22"/>
              </w:rPr>
              <w:t>ARTS-110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9DE7E4" w14:textId="77777777" w:rsidR="00F3668A" w:rsidRDefault="00AF2795">
            <w:pPr>
              <w:pStyle w:val="NoSpacing"/>
              <w:spacing w:before="0"/>
              <w:jc w:val="center"/>
            </w:pPr>
            <w:r>
              <w:rPr>
                <w:rFonts w:ascii="Calibri" w:hAnsi="Calibri"/>
                <w:sz w:val="22"/>
                <w:szCs w:val="22"/>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1FE0A8F" w14:textId="77777777" w:rsidR="00F3668A" w:rsidRDefault="00AF2795">
            <w:pPr>
              <w:pStyle w:val="NoSpacing"/>
              <w:spacing w:before="0"/>
              <w:ind w:right="288"/>
              <w:jc w:val="right"/>
            </w:pPr>
            <w:r>
              <w:rPr>
                <w:rFonts w:ascii="Calibri" w:hAnsi="Calibri"/>
                <w:sz w:val="22"/>
                <w:szCs w:val="22"/>
              </w:rPr>
              <w:t>25.0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0ADF7A" w14:textId="77777777" w:rsidR="00F3668A" w:rsidRDefault="00AF2795">
            <w:pPr>
              <w:pStyle w:val="NoSpacing"/>
              <w:spacing w:before="0"/>
              <w:jc w:val="center"/>
            </w:pPr>
            <w:r>
              <w:rPr>
                <w:rFonts w:ascii="Calibri" w:hAnsi="Calibri"/>
                <w:sz w:val="22"/>
                <w:szCs w:val="22"/>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D4E2A70" w14:textId="77777777" w:rsidR="00F3668A" w:rsidRDefault="00AF2795">
            <w:pPr>
              <w:pStyle w:val="NoSpacing"/>
              <w:spacing w:before="0"/>
              <w:ind w:right="288"/>
              <w:jc w:val="right"/>
            </w:pPr>
            <w:r>
              <w:rPr>
                <w:rFonts w:ascii="Calibri" w:hAnsi="Calibri"/>
                <w:sz w:val="22"/>
                <w:szCs w:val="22"/>
              </w:rPr>
              <w:t>21.8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9935FF" w14:textId="77777777" w:rsidR="00F3668A" w:rsidRDefault="00AF2795">
            <w:pPr>
              <w:pStyle w:val="NoSpacing"/>
              <w:spacing w:before="0"/>
              <w:jc w:val="center"/>
            </w:pPr>
            <w:r>
              <w:rPr>
                <w:rFonts w:ascii="Calibri" w:hAnsi="Calibri"/>
                <w:sz w:val="22"/>
                <w:szCs w:val="22"/>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4E35E97" w14:textId="77777777" w:rsidR="00F3668A" w:rsidRDefault="00AF2795">
            <w:pPr>
              <w:pStyle w:val="NoSpacing"/>
              <w:spacing w:before="0"/>
              <w:ind w:right="288"/>
              <w:jc w:val="right"/>
            </w:pPr>
            <w:r>
              <w:rPr>
                <w:rFonts w:ascii="Calibri" w:hAnsi="Calibri"/>
                <w:sz w:val="22"/>
                <w:szCs w:val="22"/>
              </w:rPr>
              <w:t>14.5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7326E52" w14:textId="77777777" w:rsidR="00F3668A" w:rsidRDefault="00AF2795">
            <w:pPr>
              <w:pStyle w:val="Body"/>
              <w:spacing w:before="0" w:after="0" w:line="240" w:lineRule="auto"/>
              <w:ind w:right="288"/>
              <w:jc w:val="right"/>
            </w:pPr>
            <w:r>
              <w:rPr>
                <w:rFonts w:ascii="Calibri" w:hAnsi="Calibri"/>
                <w:sz w:val="22"/>
                <w:szCs w:val="22"/>
                <w:lang w:val="en-US"/>
              </w:rPr>
              <w:t>20.9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79CDC8CD" w14:textId="77777777" w:rsidR="00F3668A" w:rsidRDefault="00AF2795">
            <w:pPr>
              <w:pStyle w:val="Body"/>
              <w:spacing w:before="0" w:after="0" w:line="240" w:lineRule="auto"/>
              <w:ind w:right="181"/>
              <w:jc w:val="right"/>
            </w:pPr>
            <w:r>
              <w:rPr>
                <w:rFonts w:ascii="Calibri" w:hAnsi="Calibri"/>
                <w:sz w:val="22"/>
                <w:szCs w:val="22"/>
                <w:lang w:val="en-US"/>
              </w:rPr>
              <w:t>-42.0%</w:t>
            </w:r>
          </w:p>
        </w:tc>
      </w:tr>
      <w:tr w:rsidR="00804D0D" w14:paraId="2735EA5C"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1B4923DD" w14:textId="77777777" w:rsidR="00F3668A" w:rsidRDefault="00AF2795">
            <w:pPr>
              <w:pStyle w:val="NoSpacing"/>
              <w:spacing w:before="0"/>
            </w:pPr>
            <w:r>
              <w:rPr>
                <w:rFonts w:ascii="Calibri" w:hAnsi="Calibri"/>
                <w:sz w:val="22"/>
                <w:szCs w:val="22"/>
              </w:rPr>
              <w:t>ARTS-111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9FAAB8" w14:textId="77777777" w:rsidR="00F3668A" w:rsidRDefault="00AF2795">
            <w:pPr>
              <w:pStyle w:val="NoSpacing"/>
              <w:spacing w:before="0"/>
              <w:jc w:val="center"/>
            </w:pPr>
            <w:r>
              <w:rPr>
                <w:rFonts w:ascii="Calibri" w:hAnsi="Calibri"/>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3BF1FF3" w14:textId="77777777" w:rsidR="00F3668A" w:rsidRDefault="00AF2795">
            <w:pPr>
              <w:pStyle w:val="NoSpacing"/>
              <w:spacing w:before="0"/>
              <w:ind w:right="288"/>
              <w:jc w:val="right"/>
            </w:pPr>
            <w:r>
              <w:rPr>
                <w:rFonts w:ascii="Calibri" w:hAnsi="Calibri"/>
                <w:sz w:val="22"/>
                <w:szCs w:val="22"/>
              </w:rPr>
              <w:t>14.0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F14E3C" w14:textId="77777777" w:rsidR="00F3668A" w:rsidRDefault="00AF2795">
            <w:pPr>
              <w:pStyle w:val="NoSpacing"/>
              <w:spacing w:before="0"/>
              <w:jc w:val="center"/>
            </w:pPr>
            <w:r>
              <w:rPr>
                <w:rFonts w:ascii="Calibri" w:hAnsi="Calibri"/>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62EF773" w14:textId="77777777" w:rsidR="00F3668A" w:rsidRDefault="00AF2795">
            <w:pPr>
              <w:pStyle w:val="NoSpacing"/>
              <w:spacing w:before="0"/>
              <w:ind w:right="288"/>
              <w:jc w:val="right"/>
            </w:pPr>
            <w:r>
              <w:rPr>
                <w:rFonts w:ascii="Calibri" w:hAnsi="Calibri"/>
                <w:sz w:val="22"/>
                <w:szCs w:val="22"/>
              </w:rPr>
              <w:t>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5D2414" w14:textId="77777777" w:rsidR="00F3668A" w:rsidRDefault="00AF2795">
            <w:pPr>
              <w:pStyle w:val="NoSpacing"/>
              <w:spacing w:before="0"/>
              <w:jc w:val="center"/>
            </w:pPr>
            <w:r>
              <w:rPr>
                <w:rFonts w:ascii="Calibri" w:hAnsi="Calibri"/>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392721C2" w14:textId="77777777" w:rsidR="00F3668A" w:rsidRDefault="00AF2795">
            <w:pPr>
              <w:pStyle w:val="NoSpacing"/>
              <w:spacing w:before="0"/>
              <w:ind w:right="288"/>
              <w:jc w:val="right"/>
            </w:pPr>
            <w:r>
              <w:rPr>
                <w:rFonts w:ascii="Calibri" w:hAnsi="Calibri"/>
                <w:sz w:val="22"/>
                <w:szCs w:val="22"/>
              </w:rPr>
              <w:t>17.0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0FD2F6B" w14:textId="77777777" w:rsidR="00F3668A" w:rsidRDefault="00AF2795">
            <w:pPr>
              <w:pStyle w:val="Body"/>
              <w:spacing w:before="0" w:after="0" w:line="240" w:lineRule="auto"/>
              <w:ind w:right="288"/>
              <w:jc w:val="right"/>
            </w:pPr>
            <w:r>
              <w:rPr>
                <w:rFonts w:ascii="Calibri" w:hAnsi="Calibri"/>
                <w:sz w:val="22"/>
                <w:szCs w:val="22"/>
                <w:lang w:val="en-US"/>
              </w:rPr>
              <w:t>18.3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63705659" w14:textId="77777777" w:rsidR="00F3668A" w:rsidRDefault="00AF2795">
            <w:pPr>
              <w:pStyle w:val="Body"/>
              <w:spacing w:before="0" w:after="0" w:line="240" w:lineRule="auto"/>
              <w:ind w:right="181"/>
              <w:jc w:val="right"/>
            </w:pPr>
            <w:r>
              <w:rPr>
                <w:rFonts w:ascii="Calibri" w:hAnsi="Calibri"/>
                <w:sz w:val="22"/>
                <w:szCs w:val="22"/>
                <w:lang w:val="en-US"/>
              </w:rPr>
              <w:t>21.4%</w:t>
            </w:r>
          </w:p>
        </w:tc>
      </w:tr>
      <w:tr w:rsidR="00804D0D" w14:paraId="6E25918D"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2695246F" w14:textId="77777777" w:rsidR="00F3668A" w:rsidRDefault="00AF2795">
            <w:pPr>
              <w:pStyle w:val="NoSpacing"/>
              <w:spacing w:before="0"/>
            </w:pPr>
            <w:r>
              <w:rPr>
                <w:rFonts w:ascii="Calibri" w:hAnsi="Calibri"/>
                <w:sz w:val="22"/>
                <w:szCs w:val="22"/>
              </w:rPr>
              <w:t>ARTS-112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32D521" w14:textId="77777777" w:rsidR="00F3668A" w:rsidRDefault="00AF2795">
            <w:pPr>
              <w:pStyle w:val="NoSpacing"/>
              <w:spacing w:before="0"/>
              <w:jc w:val="center"/>
            </w:pPr>
            <w:r>
              <w:rPr>
                <w:rFonts w:ascii="Calibri" w:hAnsi="Calibri"/>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3746FAA" w14:textId="77777777" w:rsidR="00F3668A" w:rsidRDefault="00AF2795">
            <w:pPr>
              <w:pStyle w:val="NoSpacing"/>
              <w:spacing w:before="0"/>
              <w:ind w:right="288"/>
              <w:jc w:val="right"/>
            </w:pPr>
            <w:r>
              <w:rPr>
                <w:rFonts w:ascii="Calibri" w:hAnsi="Calibri"/>
                <w:sz w:val="22"/>
                <w:szCs w:val="22"/>
              </w:rPr>
              <w:t>16.0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50080F" w14:textId="77777777" w:rsidR="00F3668A" w:rsidRDefault="00AF2795">
            <w:pPr>
              <w:pStyle w:val="NoSpacing"/>
              <w:spacing w:before="0"/>
              <w:jc w:val="center"/>
            </w:pPr>
            <w:r>
              <w:rPr>
                <w:rFonts w:ascii="Calibri" w:hAnsi="Calibri"/>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DAFDE7F" w14:textId="77777777" w:rsidR="00F3668A" w:rsidRDefault="00AF2795">
            <w:pPr>
              <w:pStyle w:val="NoSpacing"/>
              <w:spacing w:before="0"/>
              <w:ind w:right="288"/>
              <w:jc w:val="right"/>
            </w:pPr>
            <w:r>
              <w:rPr>
                <w:rFonts w:ascii="Calibri" w:hAnsi="Calibri"/>
                <w:sz w:val="22"/>
                <w:szCs w:val="22"/>
              </w:rPr>
              <w:t>26.0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0B3AD0" w14:textId="77777777" w:rsidR="00F3668A" w:rsidRDefault="00AF2795">
            <w:pPr>
              <w:pStyle w:val="NoSpacing"/>
              <w:spacing w:before="0"/>
              <w:jc w:val="center"/>
            </w:pPr>
            <w:r>
              <w:rPr>
                <w:rFonts w:ascii="Calibri" w:hAnsi="Calibri"/>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14550AE" w14:textId="77777777" w:rsidR="00F3668A" w:rsidRDefault="00AF2795">
            <w:pPr>
              <w:pStyle w:val="NoSpacing"/>
              <w:spacing w:before="0"/>
              <w:ind w:right="288"/>
              <w:jc w:val="right"/>
            </w:pPr>
            <w:r>
              <w:rPr>
                <w:rFonts w:ascii="Calibri" w:hAnsi="Calibri"/>
                <w:sz w:val="22"/>
                <w:szCs w:val="22"/>
              </w:rPr>
              <w:t>15.0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598C44F" w14:textId="77777777" w:rsidR="00F3668A" w:rsidRDefault="00AF2795">
            <w:pPr>
              <w:pStyle w:val="Body"/>
              <w:spacing w:before="0" w:after="0" w:line="240" w:lineRule="auto"/>
              <w:ind w:right="288"/>
              <w:jc w:val="right"/>
            </w:pPr>
            <w:r>
              <w:rPr>
                <w:rFonts w:ascii="Calibri" w:hAnsi="Calibri"/>
                <w:sz w:val="22"/>
                <w:szCs w:val="22"/>
                <w:lang w:val="en-US"/>
              </w:rPr>
              <w:t>19.0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45A9EC88" w14:textId="77777777" w:rsidR="00F3668A" w:rsidRDefault="00AF2795">
            <w:pPr>
              <w:pStyle w:val="Body"/>
              <w:spacing w:before="0" w:after="0" w:line="240" w:lineRule="auto"/>
              <w:ind w:right="181"/>
              <w:jc w:val="right"/>
            </w:pPr>
            <w:r>
              <w:rPr>
                <w:rFonts w:ascii="Calibri" w:hAnsi="Calibri"/>
                <w:sz w:val="22"/>
                <w:szCs w:val="22"/>
                <w:lang w:val="en-US"/>
              </w:rPr>
              <w:t>-6.3%</w:t>
            </w:r>
          </w:p>
        </w:tc>
      </w:tr>
      <w:tr w:rsidR="00804D0D" w14:paraId="34B8BCC0"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EA7CFBE" w14:textId="77777777" w:rsidR="00F3668A" w:rsidRDefault="00AF2795">
            <w:pPr>
              <w:pStyle w:val="NoSpacing"/>
              <w:spacing w:before="0"/>
            </w:pPr>
            <w:r>
              <w:rPr>
                <w:rFonts w:ascii="Calibri" w:hAnsi="Calibri"/>
                <w:sz w:val="22"/>
                <w:szCs w:val="22"/>
              </w:rPr>
              <w:t>ARTS-120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42F596" w14:textId="77777777" w:rsidR="00F3668A" w:rsidRDefault="00AF2795">
            <w:pPr>
              <w:pStyle w:val="NoSpacing"/>
              <w:spacing w:before="0"/>
              <w:jc w:val="center"/>
            </w:pPr>
            <w:r>
              <w:rPr>
                <w:rFonts w:ascii="Calibri" w:hAnsi="Calibri"/>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1A5B5F4" w14:textId="77777777" w:rsidR="00F3668A" w:rsidRDefault="00AF2795">
            <w:pPr>
              <w:pStyle w:val="NoSpacing"/>
              <w:spacing w:before="0"/>
              <w:ind w:right="288"/>
              <w:jc w:val="right"/>
            </w:pPr>
            <w:r>
              <w:rPr>
                <w:rFonts w:ascii="Calibri" w:hAnsi="Calibri"/>
                <w:sz w:val="22"/>
                <w:szCs w:val="22"/>
              </w:rPr>
              <w:t>23.0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C21B90" w14:textId="77777777" w:rsidR="00F3668A" w:rsidRDefault="00AF2795">
            <w:pPr>
              <w:pStyle w:val="NoSpacing"/>
              <w:spacing w:before="0"/>
              <w:jc w:val="center"/>
            </w:pPr>
            <w:r>
              <w:rPr>
                <w:rFonts w:ascii="Calibri" w:hAnsi="Calibri"/>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15E95BE" w14:textId="77777777" w:rsidR="00F3668A" w:rsidRDefault="00AF2795">
            <w:pPr>
              <w:pStyle w:val="NoSpacing"/>
              <w:spacing w:before="0"/>
              <w:ind w:right="288"/>
              <w:jc w:val="right"/>
            </w:pPr>
            <w:r>
              <w:rPr>
                <w:rFonts w:ascii="Calibri" w:hAnsi="Calibri"/>
                <w:sz w:val="22"/>
                <w:szCs w:val="22"/>
              </w:rPr>
              <w:t>22.0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8328F9" w14:textId="77777777" w:rsidR="00F3668A" w:rsidRDefault="00AF2795">
            <w:pPr>
              <w:pStyle w:val="NoSpacing"/>
              <w:spacing w:before="0"/>
              <w:jc w:val="center"/>
            </w:pPr>
            <w:r>
              <w:rPr>
                <w:rFonts w:ascii="Calibri" w:hAnsi="Calibri"/>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85B9B78" w14:textId="77777777" w:rsidR="00F3668A" w:rsidRDefault="00AF2795">
            <w:pPr>
              <w:pStyle w:val="NoSpacing"/>
              <w:spacing w:before="0"/>
              <w:ind w:right="288"/>
              <w:jc w:val="right"/>
            </w:pPr>
            <w:r>
              <w:rPr>
                <w:rFonts w:ascii="Calibri" w:hAnsi="Calibri"/>
                <w:sz w:val="22"/>
                <w:szCs w:val="22"/>
              </w:rPr>
              <w:t>17.5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0EAC9E4" w14:textId="77777777" w:rsidR="00F3668A" w:rsidRDefault="00AF2795">
            <w:pPr>
              <w:pStyle w:val="Body"/>
              <w:spacing w:before="0" w:after="0" w:line="240" w:lineRule="auto"/>
              <w:ind w:right="288"/>
              <w:jc w:val="right"/>
            </w:pPr>
            <w:r>
              <w:rPr>
                <w:rFonts w:ascii="Calibri" w:hAnsi="Calibri"/>
                <w:sz w:val="22"/>
                <w:szCs w:val="22"/>
                <w:lang w:val="en-US"/>
              </w:rPr>
              <w:t>20.8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0172912F" w14:textId="77777777" w:rsidR="00F3668A" w:rsidRDefault="00AF2795">
            <w:pPr>
              <w:pStyle w:val="Body"/>
              <w:spacing w:before="0" w:after="0" w:line="240" w:lineRule="auto"/>
              <w:ind w:right="181"/>
              <w:jc w:val="right"/>
            </w:pPr>
            <w:r>
              <w:rPr>
                <w:rFonts w:ascii="Calibri" w:hAnsi="Calibri"/>
                <w:sz w:val="22"/>
                <w:szCs w:val="22"/>
                <w:lang w:val="en-US"/>
              </w:rPr>
              <w:t>-23.9%</w:t>
            </w:r>
          </w:p>
        </w:tc>
      </w:tr>
      <w:tr w:rsidR="00804D0D" w14:paraId="6BDDE383"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07CB7FA" w14:textId="77777777" w:rsidR="00F3668A" w:rsidRDefault="00AF2795">
            <w:pPr>
              <w:pStyle w:val="NoSpacing"/>
              <w:spacing w:before="0"/>
            </w:pPr>
            <w:r>
              <w:rPr>
                <w:rFonts w:ascii="Calibri" w:hAnsi="Calibri"/>
                <w:sz w:val="22"/>
                <w:szCs w:val="22"/>
              </w:rPr>
              <w:t>ARTS-199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0AD36B" w14:textId="77777777" w:rsidR="00F3668A" w:rsidRDefault="00AF2795">
            <w:pPr>
              <w:pStyle w:val="NoSpacing"/>
              <w:spacing w:before="0"/>
              <w:jc w:val="center"/>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E179102" w14:textId="77777777" w:rsidR="00F3668A" w:rsidRDefault="00AF2795">
            <w:pPr>
              <w:pStyle w:val="NoSpacing"/>
              <w:spacing w:before="0"/>
              <w:ind w:right="288"/>
              <w:jc w:val="right"/>
            </w:pPr>
            <w:r>
              <w:rPr>
                <w:rFonts w:ascii="Calibri" w:hAnsi="Calibri"/>
                <w:sz w:val="22"/>
                <w:szCs w:val="22"/>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965A47" w14:textId="77777777" w:rsidR="00F3668A" w:rsidRDefault="00AF2795">
            <w:pPr>
              <w:pStyle w:val="NoSpacing"/>
              <w:spacing w:before="0"/>
              <w:jc w:val="center"/>
            </w:pPr>
            <w:r>
              <w:rPr>
                <w:rFonts w:ascii="Calibri" w:hAnsi="Calibri"/>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B3AA50C" w14:textId="77777777" w:rsidR="00F3668A" w:rsidRDefault="00AF2795">
            <w:pPr>
              <w:pStyle w:val="NoSpacing"/>
              <w:spacing w:before="0"/>
              <w:ind w:right="288"/>
              <w:jc w:val="right"/>
            </w:pPr>
            <w:r>
              <w:rPr>
                <w:rFonts w:ascii="Calibri" w:hAnsi="Calibri"/>
                <w:sz w:val="22"/>
                <w:szCs w:val="22"/>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3C773E" w14:textId="77777777" w:rsidR="00F3668A" w:rsidRDefault="00AF2795">
            <w:pPr>
              <w:pStyle w:val="NoSpacing"/>
              <w:spacing w:before="0"/>
              <w:jc w:val="center"/>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CB126AB" w14:textId="77777777" w:rsidR="00F3668A" w:rsidRDefault="00AF2795">
            <w:pPr>
              <w:pStyle w:val="NoSpacing"/>
              <w:spacing w:before="0"/>
              <w:ind w:right="288"/>
              <w:jc w:val="right"/>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ED06E6E" w14:textId="77777777" w:rsidR="00F3668A" w:rsidRDefault="00AF2795">
            <w:pPr>
              <w:pStyle w:val="Body"/>
              <w:spacing w:before="0" w:after="0" w:line="240" w:lineRule="auto"/>
              <w:ind w:right="288"/>
              <w:jc w:val="right"/>
            </w:pPr>
            <w:r>
              <w:rPr>
                <w:rFonts w:ascii="Calibri" w:hAnsi="Calibri"/>
                <w:sz w:val="22"/>
                <w:szCs w:val="22"/>
                <w:lang w:val="en-US"/>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6918BB6A" w14:textId="77777777" w:rsidR="00F3668A" w:rsidRDefault="00AF2795">
            <w:pPr>
              <w:pStyle w:val="Body"/>
              <w:spacing w:before="0" w:after="0" w:line="240" w:lineRule="auto"/>
              <w:ind w:right="181"/>
              <w:jc w:val="right"/>
            </w:pPr>
            <w:r>
              <w:rPr>
                <w:rFonts w:ascii="Calibri" w:hAnsi="Calibri"/>
                <w:sz w:val="22"/>
                <w:szCs w:val="22"/>
                <w:lang w:val="en-US"/>
              </w:rPr>
              <w:t>--</w:t>
            </w:r>
          </w:p>
        </w:tc>
      </w:tr>
      <w:tr w:rsidR="00804D0D" w14:paraId="62E49478"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0CE4F99" w14:textId="77777777" w:rsidR="00F3668A" w:rsidRDefault="00AF2795">
            <w:pPr>
              <w:pStyle w:val="NoSpacing"/>
              <w:spacing w:before="0"/>
            </w:pPr>
            <w:r>
              <w:rPr>
                <w:rFonts w:ascii="Calibri" w:hAnsi="Calibri"/>
                <w:sz w:val="22"/>
                <w:szCs w:val="22"/>
              </w:rPr>
              <w:t>ARTS-220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1F3AB7" w14:textId="77777777" w:rsidR="00F3668A" w:rsidRDefault="00AF2795">
            <w:pPr>
              <w:pStyle w:val="NoSpacing"/>
              <w:spacing w:before="0"/>
              <w:jc w:val="center"/>
            </w:pPr>
            <w:r>
              <w:rPr>
                <w:rFonts w:ascii="Calibri" w:hAnsi="Calibri"/>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3AAEEC4" w14:textId="77777777" w:rsidR="00F3668A" w:rsidRDefault="00AF2795">
            <w:pPr>
              <w:pStyle w:val="NoSpacing"/>
              <w:spacing w:before="0"/>
              <w:ind w:right="288"/>
              <w:jc w:val="right"/>
            </w:pPr>
            <w:r>
              <w:rPr>
                <w:rFonts w:ascii="Calibri" w:hAnsi="Calibri"/>
                <w:sz w:val="22"/>
                <w:szCs w:val="22"/>
              </w:rPr>
              <w:t>14.0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D5EFC9" w14:textId="77777777" w:rsidR="00F3668A" w:rsidRDefault="00AF2795">
            <w:pPr>
              <w:pStyle w:val="NoSpacing"/>
              <w:spacing w:before="0"/>
              <w:jc w:val="center"/>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D8DD2BB" w14:textId="77777777" w:rsidR="00F3668A" w:rsidRDefault="00AF2795">
            <w:pPr>
              <w:pStyle w:val="NoSpacing"/>
              <w:spacing w:before="0"/>
              <w:ind w:right="288"/>
              <w:jc w:val="right"/>
            </w:pPr>
            <w:r>
              <w:rPr>
                <w:rFonts w:ascii="Calibri" w:hAnsi="Calibri"/>
                <w:sz w:val="22"/>
                <w:szCs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A85CA7" w14:textId="77777777" w:rsidR="00F3668A" w:rsidRDefault="00AF2795">
            <w:pPr>
              <w:pStyle w:val="NoSpacing"/>
              <w:spacing w:before="0"/>
              <w:jc w:val="center"/>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0668918" w14:textId="77777777" w:rsidR="00F3668A" w:rsidRDefault="00AF2795">
            <w:pPr>
              <w:pStyle w:val="NoSpacing"/>
              <w:spacing w:before="0"/>
              <w:ind w:right="288"/>
              <w:jc w:val="right"/>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3B38623" w14:textId="77777777" w:rsidR="00F3668A" w:rsidRDefault="00AF2795">
            <w:pPr>
              <w:pStyle w:val="Body"/>
              <w:spacing w:before="0" w:after="0" w:line="240" w:lineRule="auto"/>
              <w:ind w:right="288"/>
              <w:jc w:val="right"/>
            </w:pPr>
            <w:r>
              <w:rPr>
                <w:rFonts w:ascii="Calibri" w:hAnsi="Calibri"/>
                <w:sz w:val="22"/>
                <w:szCs w:val="22"/>
                <w:lang w:val="en-US"/>
              </w:rPr>
              <w:t>14.0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62B460E2" w14:textId="77777777" w:rsidR="00F3668A" w:rsidRDefault="00AF2795">
            <w:pPr>
              <w:pStyle w:val="Body"/>
              <w:spacing w:before="0" w:after="0" w:line="240" w:lineRule="auto"/>
              <w:ind w:right="181"/>
              <w:jc w:val="right"/>
            </w:pPr>
            <w:r>
              <w:rPr>
                <w:rFonts w:ascii="Calibri" w:hAnsi="Calibri"/>
                <w:sz w:val="22"/>
                <w:szCs w:val="22"/>
                <w:lang w:val="en-US"/>
              </w:rPr>
              <w:t>-100%</w:t>
            </w:r>
          </w:p>
        </w:tc>
      </w:tr>
      <w:tr w:rsidR="00804D0D" w14:paraId="17BCB4F2"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23E9B737" w14:textId="77777777" w:rsidR="00F3668A" w:rsidRDefault="00AF2795">
            <w:pPr>
              <w:pStyle w:val="NoSpacing"/>
              <w:spacing w:before="0"/>
            </w:pPr>
            <w:r>
              <w:rPr>
                <w:rFonts w:ascii="Calibri" w:hAnsi="Calibri"/>
                <w:b/>
                <w:bCs/>
                <w:sz w:val="22"/>
                <w:szCs w:val="22"/>
              </w:rPr>
              <w:lastRenderedPageBreak/>
              <w:t>3-D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832D11" w14:textId="77777777" w:rsidR="00F3668A" w:rsidRDefault="00AF2795">
            <w:pPr>
              <w:pStyle w:val="NoSpacing"/>
              <w:spacing w:before="0"/>
              <w:jc w:val="center"/>
            </w:pPr>
            <w:r>
              <w:rPr>
                <w:rFonts w:ascii="Calibri" w:hAnsi="Calibri"/>
                <w:b/>
                <w:bCs/>
                <w:sz w:val="22"/>
                <w:szCs w:val="22"/>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A063DA2" w14:textId="77777777" w:rsidR="00F3668A" w:rsidRDefault="00AF2795">
            <w:pPr>
              <w:pStyle w:val="NoSpacing"/>
              <w:spacing w:before="0"/>
              <w:ind w:right="288"/>
              <w:jc w:val="right"/>
            </w:pPr>
            <w:r>
              <w:rPr>
                <w:rFonts w:ascii="Calibri" w:hAnsi="Calibri"/>
                <w:b/>
                <w:bCs/>
                <w:sz w:val="22"/>
                <w:szCs w:val="22"/>
              </w:rPr>
              <w:t>24.8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9A48CF" w14:textId="77777777" w:rsidR="00F3668A" w:rsidRDefault="00AF2795">
            <w:pPr>
              <w:pStyle w:val="NoSpacing"/>
              <w:spacing w:before="0"/>
              <w:jc w:val="center"/>
            </w:pPr>
            <w:r>
              <w:rPr>
                <w:rFonts w:ascii="Calibri" w:hAnsi="Calibri"/>
                <w:b/>
                <w:bCs/>
                <w:sz w:val="22"/>
                <w:szCs w:val="22"/>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F087EC2" w14:textId="77777777" w:rsidR="00F3668A" w:rsidRDefault="00AF2795">
            <w:pPr>
              <w:pStyle w:val="NoSpacing"/>
              <w:spacing w:before="0"/>
              <w:ind w:right="288"/>
              <w:jc w:val="right"/>
            </w:pPr>
            <w:r>
              <w:rPr>
                <w:rFonts w:ascii="Calibri" w:hAnsi="Calibri"/>
                <w:b/>
                <w:bCs/>
                <w:sz w:val="22"/>
                <w:szCs w:val="22"/>
              </w:rPr>
              <w:t>17.3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A1B773" w14:textId="77777777" w:rsidR="00F3668A" w:rsidRDefault="00AF2795">
            <w:pPr>
              <w:pStyle w:val="NoSpacing"/>
              <w:spacing w:before="0"/>
              <w:jc w:val="center"/>
            </w:pPr>
            <w:r>
              <w:rPr>
                <w:rFonts w:ascii="Calibri" w:hAnsi="Calibri"/>
                <w:b/>
                <w:bCs/>
                <w:sz w:val="22"/>
                <w:szCs w:val="22"/>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A31D8AA" w14:textId="77777777" w:rsidR="00F3668A" w:rsidRDefault="00AF2795">
            <w:pPr>
              <w:pStyle w:val="NoSpacing"/>
              <w:spacing w:before="0"/>
              <w:ind w:right="288"/>
              <w:jc w:val="right"/>
            </w:pPr>
            <w:r>
              <w:rPr>
                <w:rFonts w:ascii="Calibri" w:hAnsi="Calibri"/>
                <w:b/>
                <w:bCs/>
                <w:sz w:val="22"/>
                <w:szCs w:val="22"/>
              </w:rPr>
              <w:t>22.3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7E8D296" w14:textId="77777777" w:rsidR="00F3668A" w:rsidRDefault="00AF2795">
            <w:pPr>
              <w:pStyle w:val="Body"/>
              <w:spacing w:before="0" w:after="0" w:line="240" w:lineRule="auto"/>
              <w:ind w:right="288"/>
              <w:jc w:val="right"/>
            </w:pPr>
            <w:r>
              <w:rPr>
                <w:rFonts w:ascii="Calibri" w:hAnsi="Calibri"/>
                <w:b/>
                <w:bCs/>
                <w:sz w:val="22"/>
                <w:szCs w:val="22"/>
                <w:lang w:val="en-US"/>
              </w:rPr>
              <w:t>21.8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32761704" w14:textId="77777777" w:rsidR="00F3668A" w:rsidRDefault="00AF2795">
            <w:pPr>
              <w:pStyle w:val="Body"/>
              <w:spacing w:before="0" w:after="0" w:line="240" w:lineRule="auto"/>
              <w:ind w:right="181"/>
              <w:jc w:val="right"/>
            </w:pPr>
            <w:r>
              <w:rPr>
                <w:rFonts w:ascii="Calibri" w:hAnsi="Calibri"/>
                <w:b/>
                <w:bCs/>
                <w:sz w:val="22"/>
                <w:szCs w:val="22"/>
                <w:lang w:val="en-US"/>
              </w:rPr>
              <w:t>-10.1%</w:t>
            </w:r>
          </w:p>
        </w:tc>
      </w:tr>
      <w:tr w:rsidR="00804D0D" w14:paraId="358A7C1B"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BAC1774" w14:textId="77777777" w:rsidR="00F3668A" w:rsidRDefault="00AF2795">
            <w:pPr>
              <w:pStyle w:val="NoSpacing"/>
              <w:spacing w:before="0"/>
            </w:pPr>
            <w:r>
              <w:rPr>
                <w:rFonts w:ascii="Calibri" w:hAnsi="Calibri"/>
                <w:sz w:val="22"/>
                <w:szCs w:val="22"/>
              </w:rPr>
              <w:t>ARTS-102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B6C890" w14:textId="77777777" w:rsidR="00F3668A" w:rsidRDefault="00AF2795">
            <w:pPr>
              <w:pStyle w:val="NoSpacing"/>
              <w:spacing w:before="0"/>
              <w:jc w:val="center"/>
            </w:pPr>
            <w:r>
              <w:rPr>
                <w:rFonts w:ascii="Calibri" w:hAnsi="Calibri"/>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402077B" w14:textId="77777777" w:rsidR="00F3668A" w:rsidRDefault="00AF2795">
            <w:pPr>
              <w:pStyle w:val="NoSpacing"/>
              <w:spacing w:before="0"/>
              <w:ind w:right="288"/>
              <w:jc w:val="right"/>
            </w:pPr>
            <w:r>
              <w:rPr>
                <w:rFonts w:ascii="Calibri" w:hAnsi="Calibri"/>
                <w:sz w:val="22"/>
                <w:szCs w:val="22"/>
              </w:rPr>
              <w:t>26.5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A8CB7E" w14:textId="77777777" w:rsidR="00F3668A" w:rsidRDefault="00AF2795">
            <w:pPr>
              <w:pStyle w:val="NoSpacing"/>
              <w:spacing w:before="0"/>
              <w:jc w:val="center"/>
            </w:pPr>
            <w:r>
              <w:rPr>
                <w:rFonts w:ascii="Calibri" w:hAnsi="Calibri"/>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9840D02" w14:textId="77777777" w:rsidR="00F3668A" w:rsidRDefault="00AF2795">
            <w:pPr>
              <w:pStyle w:val="NoSpacing"/>
              <w:spacing w:before="0"/>
              <w:ind w:right="288"/>
              <w:jc w:val="right"/>
            </w:pPr>
            <w:r>
              <w:rPr>
                <w:rFonts w:ascii="Calibri" w:hAnsi="Calibri"/>
                <w:sz w:val="22"/>
                <w:szCs w:val="22"/>
              </w:rPr>
              <w:t>16.0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643A39" w14:textId="77777777" w:rsidR="00F3668A" w:rsidRDefault="00AF2795">
            <w:pPr>
              <w:pStyle w:val="NoSpacing"/>
              <w:spacing w:before="0"/>
              <w:jc w:val="center"/>
            </w:pPr>
            <w:r>
              <w:rPr>
                <w:rFonts w:ascii="Calibri" w:hAnsi="Calibri"/>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D221B50" w14:textId="77777777" w:rsidR="00F3668A" w:rsidRDefault="00AF2795">
            <w:pPr>
              <w:pStyle w:val="NoSpacing"/>
              <w:spacing w:before="0"/>
              <w:ind w:right="288"/>
              <w:jc w:val="right"/>
            </w:pPr>
            <w:r>
              <w:rPr>
                <w:rFonts w:ascii="Calibri" w:hAnsi="Calibri"/>
                <w:sz w:val="22"/>
                <w:szCs w:val="22"/>
              </w:rPr>
              <w:t>21.0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218F22B" w14:textId="77777777" w:rsidR="00F3668A" w:rsidRDefault="00AF2795">
            <w:pPr>
              <w:pStyle w:val="Body"/>
              <w:spacing w:before="0" w:after="0" w:line="240" w:lineRule="auto"/>
              <w:ind w:right="288"/>
              <w:jc w:val="right"/>
            </w:pPr>
            <w:r>
              <w:rPr>
                <w:rFonts w:ascii="Calibri" w:hAnsi="Calibri"/>
                <w:sz w:val="22"/>
                <w:szCs w:val="22"/>
                <w:lang w:val="en-US"/>
              </w:rPr>
              <w:t>21.2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3FBA5D62" w14:textId="77777777" w:rsidR="00F3668A" w:rsidRDefault="00AF2795">
            <w:pPr>
              <w:pStyle w:val="Body"/>
              <w:spacing w:before="0" w:after="0" w:line="240" w:lineRule="auto"/>
              <w:ind w:right="181"/>
              <w:jc w:val="right"/>
            </w:pPr>
            <w:r>
              <w:rPr>
                <w:rFonts w:ascii="Calibri" w:hAnsi="Calibri"/>
                <w:sz w:val="22"/>
                <w:szCs w:val="22"/>
                <w:lang w:val="en-US"/>
              </w:rPr>
              <w:t>-20.8%</w:t>
            </w:r>
          </w:p>
        </w:tc>
      </w:tr>
      <w:tr w:rsidR="00804D0D" w14:paraId="2F348D91"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23261D00" w14:textId="77777777" w:rsidR="00F3668A" w:rsidRDefault="00AF2795">
            <w:pPr>
              <w:pStyle w:val="NoSpacing"/>
              <w:spacing w:before="0"/>
            </w:pPr>
            <w:r>
              <w:rPr>
                <w:rFonts w:ascii="Calibri" w:hAnsi="Calibri"/>
                <w:sz w:val="22"/>
                <w:szCs w:val="22"/>
              </w:rPr>
              <w:t>ARTS-140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964D78" w14:textId="77777777" w:rsidR="00F3668A" w:rsidRDefault="00AF2795">
            <w:pPr>
              <w:pStyle w:val="NoSpacing"/>
              <w:spacing w:before="0"/>
              <w:jc w:val="center"/>
            </w:pPr>
            <w:r>
              <w:rPr>
                <w:rFonts w:ascii="Calibri" w:hAnsi="Calibri"/>
                <w:sz w:val="22"/>
                <w:szCs w:val="22"/>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2C0B334" w14:textId="77777777" w:rsidR="00F3668A" w:rsidRDefault="00AF2795">
            <w:pPr>
              <w:pStyle w:val="NoSpacing"/>
              <w:spacing w:before="0"/>
              <w:ind w:right="288"/>
              <w:jc w:val="right"/>
            </w:pPr>
            <w:r>
              <w:rPr>
                <w:rFonts w:ascii="Calibri" w:hAnsi="Calibri"/>
                <w:sz w:val="22"/>
                <w:szCs w:val="22"/>
              </w:rPr>
              <w:t>25.0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9DB5E7" w14:textId="77777777" w:rsidR="00F3668A" w:rsidRDefault="00AF2795">
            <w:pPr>
              <w:pStyle w:val="NoSpacing"/>
              <w:spacing w:before="0"/>
              <w:jc w:val="center"/>
            </w:pPr>
            <w:r>
              <w:rPr>
                <w:rFonts w:ascii="Calibri" w:hAnsi="Calibri"/>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7C39112" w14:textId="77777777" w:rsidR="00F3668A" w:rsidRDefault="00AF2795">
            <w:pPr>
              <w:pStyle w:val="NoSpacing"/>
              <w:spacing w:before="0"/>
              <w:ind w:right="288"/>
              <w:jc w:val="right"/>
            </w:pPr>
            <w:r>
              <w:rPr>
                <w:rFonts w:ascii="Calibri" w:hAnsi="Calibri"/>
                <w:sz w:val="22"/>
                <w:szCs w:val="22"/>
              </w:rPr>
              <w:t>19.5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310F6F" w14:textId="77777777" w:rsidR="00F3668A" w:rsidRDefault="00AF2795">
            <w:pPr>
              <w:pStyle w:val="NoSpacing"/>
              <w:spacing w:before="0"/>
              <w:jc w:val="center"/>
            </w:pPr>
            <w:r>
              <w:rPr>
                <w:rFonts w:ascii="Calibri" w:hAnsi="Calibri"/>
                <w:sz w:val="22"/>
                <w:szCs w:val="22"/>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18F96F4" w14:textId="77777777" w:rsidR="00F3668A" w:rsidRDefault="00AF2795">
            <w:pPr>
              <w:pStyle w:val="NoSpacing"/>
              <w:spacing w:before="0"/>
              <w:ind w:right="288"/>
              <w:jc w:val="right"/>
            </w:pPr>
            <w:r>
              <w:rPr>
                <w:rFonts w:ascii="Calibri" w:hAnsi="Calibri"/>
                <w:sz w:val="22"/>
                <w:szCs w:val="22"/>
              </w:rPr>
              <w:t>23.0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7310F13" w14:textId="77777777" w:rsidR="00F3668A" w:rsidRDefault="00AF2795">
            <w:pPr>
              <w:pStyle w:val="Body"/>
              <w:spacing w:before="0" w:after="0" w:line="240" w:lineRule="auto"/>
              <w:ind w:right="288"/>
              <w:jc w:val="right"/>
            </w:pPr>
            <w:r>
              <w:rPr>
                <w:rFonts w:ascii="Calibri" w:hAnsi="Calibri"/>
                <w:sz w:val="22"/>
                <w:szCs w:val="22"/>
                <w:lang w:val="en-US"/>
              </w:rPr>
              <w:t>23.1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1440A917" w14:textId="77777777" w:rsidR="00F3668A" w:rsidRDefault="00AF2795">
            <w:pPr>
              <w:pStyle w:val="Body"/>
              <w:spacing w:before="0" w:after="0" w:line="240" w:lineRule="auto"/>
              <w:ind w:right="181"/>
              <w:jc w:val="right"/>
            </w:pPr>
            <w:r>
              <w:rPr>
                <w:rFonts w:ascii="Calibri" w:hAnsi="Calibri"/>
                <w:sz w:val="22"/>
                <w:szCs w:val="22"/>
                <w:lang w:val="en-US"/>
              </w:rPr>
              <w:t>-8.0%</w:t>
            </w:r>
          </w:p>
        </w:tc>
      </w:tr>
      <w:tr w:rsidR="00804D0D" w14:paraId="2747EBA5"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72787B6" w14:textId="77777777" w:rsidR="00F3668A" w:rsidRDefault="00AF2795">
            <w:pPr>
              <w:pStyle w:val="NoSpacing"/>
              <w:spacing w:before="0"/>
            </w:pPr>
            <w:r>
              <w:rPr>
                <w:rFonts w:ascii="Calibri" w:hAnsi="Calibri"/>
                <w:sz w:val="22"/>
                <w:szCs w:val="22"/>
              </w:rPr>
              <w:t>ARTS-141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507054" w14:textId="77777777" w:rsidR="00F3668A" w:rsidRDefault="00AF2795">
            <w:pPr>
              <w:pStyle w:val="NoSpacing"/>
              <w:spacing w:before="0"/>
              <w:jc w:val="center"/>
            </w:pPr>
            <w:r>
              <w:rPr>
                <w:rFonts w:ascii="Calibri" w:hAnsi="Calibri"/>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45D90C1" w14:textId="77777777" w:rsidR="00F3668A" w:rsidRDefault="00AF2795">
            <w:pPr>
              <w:pStyle w:val="NoSpacing"/>
              <w:spacing w:before="0"/>
              <w:ind w:right="288"/>
              <w:jc w:val="right"/>
            </w:pPr>
            <w:r>
              <w:rPr>
                <w:rFonts w:ascii="Calibri" w:hAnsi="Calibri"/>
                <w:sz w:val="22"/>
                <w:szCs w:val="22"/>
              </w:rPr>
              <w:t>34.0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F57974" w14:textId="77777777" w:rsidR="00F3668A" w:rsidRDefault="00AF2795">
            <w:pPr>
              <w:pStyle w:val="NoSpacing"/>
              <w:spacing w:before="0"/>
              <w:jc w:val="center"/>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A06BB29" w14:textId="77777777" w:rsidR="00F3668A" w:rsidRDefault="00AF2795">
            <w:pPr>
              <w:pStyle w:val="NoSpacing"/>
              <w:spacing w:before="0"/>
              <w:ind w:right="288"/>
              <w:jc w:val="right"/>
            </w:pPr>
            <w:r>
              <w:rPr>
                <w:rFonts w:ascii="Calibri" w:hAnsi="Calibri"/>
                <w:sz w:val="22"/>
                <w:szCs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E8180F" w14:textId="77777777" w:rsidR="00F3668A" w:rsidRDefault="00AF2795">
            <w:pPr>
              <w:pStyle w:val="NoSpacing"/>
              <w:spacing w:before="0"/>
              <w:jc w:val="center"/>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A895701" w14:textId="77777777" w:rsidR="00F3668A" w:rsidRDefault="00AF2795">
            <w:pPr>
              <w:pStyle w:val="NoSpacing"/>
              <w:spacing w:before="0"/>
              <w:ind w:right="288"/>
              <w:jc w:val="right"/>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33D431BD" w14:textId="77777777" w:rsidR="00F3668A" w:rsidRDefault="00AF2795">
            <w:pPr>
              <w:pStyle w:val="Body"/>
              <w:spacing w:before="0" w:after="0" w:line="240" w:lineRule="auto"/>
              <w:ind w:right="288"/>
              <w:jc w:val="right"/>
            </w:pPr>
            <w:r>
              <w:rPr>
                <w:rFonts w:ascii="Calibri" w:hAnsi="Calibri"/>
                <w:sz w:val="22"/>
                <w:szCs w:val="22"/>
                <w:lang w:val="en-US"/>
              </w:rPr>
              <w:t>34.0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0A03CD51" w14:textId="77777777" w:rsidR="00F3668A" w:rsidRDefault="00AF2795">
            <w:pPr>
              <w:pStyle w:val="Body"/>
              <w:spacing w:before="0" w:after="0" w:line="240" w:lineRule="auto"/>
              <w:ind w:right="181"/>
              <w:jc w:val="right"/>
            </w:pPr>
            <w:r>
              <w:rPr>
                <w:rFonts w:ascii="Calibri" w:hAnsi="Calibri"/>
                <w:sz w:val="22"/>
                <w:szCs w:val="22"/>
                <w:lang w:val="en-US"/>
              </w:rPr>
              <w:t>-100%</w:t>
            </w:r>
          </w:p>
        </w:tc>
      </w:tr>
      <w:tr w:rsidR="00804D0D" w14:paraId="08789807"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3784653" w14:textId="77777777" w:rsidR="00F3668A" w:rsidRDefault="00AF2795">
            <w:pPr>
              <w:pStyle w:val="NoSpacing"/>
              <w:spacing w:before="0"/>
            </w:pPr>
            <w:r>
              <w:rPr>
                <w:rFonts w:ascii="Calibri" w:hAnsi="Calibri"/>
                <w:sz w:val="22"/>
                <w:szCs w:val="22"/>
              </w:rPr>
              <w:t>ARTS-145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6383B8" w14:textId="77777777" w:rsidR="00F3668A" w:rsidRDefault="00AF2795">
            <w:pPr>
              <w:pStyle w:val="NoSpacing"/>
              <w:spacing w:before="0"/>
              <w:jc w:val="center"/>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C8DDAF0" w14:textId="77777777" w:rsidR="00F3668A" w:rsidRDefault="00AF2795">
            <w:pPr>
              <w:pStyle w:val="NoSpacing"/>
              <w:spacing w:before="0"/>
              <w:ind w:right="288"/>
              <w:jc w:val="right"/>
            </w:pPr>
            <w:r>
              <w:rPr>
                <w:rFonts w:ascii="Calibri" w:hAnsi="Calibri"/>
                <w:sz w:val="22"/>
                <w:szCs w:val="22"/>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95336A" w14:textId="77777777" w:rsidR="00F3668A" w:rsidRDefault="00AF2795">
            <w:pPr>
              <w:pStyle w:val="NoSpacing"/>
              <w:spacing w:before="0"/>
              <w:jc w:val="center"/>
            </w:pPr>
            <w:r>
              <w:rPr>
                <w:rFonts w:ascii="Calibri" w:hAnsi="Calibri"/>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A594A5E" w14:textId="77777777" w:rsidR="00F3668A" w:rsidRDefault="00AF2795">
            <w:pPr>
              <w:pStyle w:val="NoSpacing"/>
              <w:spacing w:before="0"/>
              <w:ind w:right="288"/>
              <w:jc w:val="right"/>
            </w:pPr>
            <w:r>
              <w:rPr>
                <w:rFonts w:ascii="Calibri" w:hAnsi="Calibri"/>
                <w:sz w:val="22"/>
                <w:szCs w:val="22"/>
              </w:rPr>
              <w:t>18.0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DF95FB" w14:textId="77777777" w:rsidR="00F3668A" w:rsidRDefault="00AF2795">
            <w:pPr>
              <w:pStyle w:val="NoSpacing"/>
              <w:spacing w:before="0"/>
              <w:jc w:val="center"/>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957A7F1" w14:textId="77777777" w:rsidR="00F3668A" w:rsidRDefault="00AF2795">
            <w:pPr>
              <w:pStyle w:val="NoSpacing"/>
              <w:spacing w:before="0"/>
              <w:ind w:right="288"/>
              <w:jc w:val="right"/>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0C7AB381" w14:textId="77777777" w:rsidR="00F3668A" w:rsidRDefault="00AF2795">
            <w:pPr>
              <w:pStyle w:val="Body"/>
              <w:spacing w:before="0" w:after="0" w:line="240" w:lineRule="auto"/>
              <w:ind w:right="288"/>
              <w:jc w:val="right"/>
            </w:pPr>
            <w:r>
              <w:rPr>
                <w:rFonts w:ascii="Calibri" w:hAnsi="Calibri"/>
                <w:sz w:val="22"/>
                <w:szCs w:val="22"/>
                <w:lang w:val="en-US"/>
              </w:rPr>
              <w:t>18.0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1E94C6C2" w14:textId="77777777" w:rsidR="00F3668A" w:rsidRDefault="00AF2795">
            <w:pPr>
              <w:pStyle w:val="Body"/>
              <w:spacing w:before="0" w:after="0" w:line="240" w:lineRule="auto"/>
              <w:ind w:right="181"/>
              <w:jc w:val="right"/>
            </w:pPr>
            <w:r>
              <w:rPr>
                <w:rFonts w:ascii="Calibri" w:hAnsi="Calibri"/>
                <w:sz w:val="22"/>
                <w:szCs w:val="22"/>
                <w:lang w:val="en-US"/>
              </w:rPr>
              <w:t>--</w:t>
            </w:r>
          </w:p>
        </w:tc>
      </w:tr>
      <w:tr w:rsidR="00804D0D" w14:paraId="20E29A4E"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284E966" w14:textId="77777777" w:rsidR="00F3668A" w:rsidRDefault="00AF2795">
            <w:pPr>
              <w:pStyle w:val="NoSpacing"/>
              <w:spacing w:before="0"/>
            </w:pPr>
            <w:r>
              <w:rPr>
                <w:rFonts w:ascii="Calibri" w:hAnsi="Calibri"/>
                <w:sz w:val="22"/>
                <w:szCs w:val="22"/>
              </w:rPr>
              <w:t>ARTS-150/261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19A255" w14:textId="77777777" w:rsidR="00F3668A" w:rsidRDefault="00AF2795">
            <w:pPr>
              <w:pStyle w:val="NoSpacing"/>
              <w:spacing w:before="0"/>
              <w:jc w:val="center"/>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A3F6AF5" w14:textId="77777777" w:rsidR="00F3668A" w:rsidRDefault="00AF2795">
            <w:pPr>
              <w:pStyle w:val="NoSpacing"/>
              <w:spacing w:before="0"/>
              <w:ind w:right="288"/>
              <w:jc w:val="right"/>
            </w:pPr>
            <w:r>
              <w:rPr>
                <w:rFonts w:ascii="Calibri" w:hAnsi="Calibri"/>
                <w:sz w:val="22"/>
                <w:szCs w:val="22"/>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CBABF6" w14:textId="77777777" w:rsidR="00F3668A" w:rsidRDefault="00AF2795">
            <w:pPr>
              <w:pStyle w:val="NoSpacing"/>
              <w:spacing w:before="0"/>
              <w:jc w:val="center"/>
            </w:pPr>
            <w:r>
              <w:rPr>
                <w:rFonts w:ascii="Calibri" w:hAnsi="Calibri"/>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FDD0033" w14:textId="77777777" w:rsidR="00F3668A" w:rsidRDefault="00AF2795">
            <w:pPr>
              <w:pStyle w:val="NoSpacing"/>
              <w:spacing w:before="0"/>
              <w:ind w:right="288"/>
              <w:jc w:val="right"/>
            </w:pPr>
            <w:r>
              <w:rPr>
                <w:rFonts w:ascii="Calibri" w:hAnsi="Calibri"/>
                <w:sz w:val="22"/>
                <w:szCs w:val="22"/>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53DAFB" w14:textId="77777777" w:rsidR="00F3668A" w:rsidRDefault="00AF2795">
            <w:pPr>
              <w:pStyle w:val="NoSpacing"/>
              <w:spacing w:before="0"/>
              <w:jc w:val="center"/>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64A27B6E" w14:textId="77777777" w:rsidR="00F3668A" w:rsidRDefault="00AF2795">
            <w:pPr>
              <w:pStyle w:val="NoSpacing"/>
              <w:spacing w:before="0"/>
              <w:ind w:right="288"/>
              <w:jc w:val="right"/>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1D61AC40" w14:textId="77777777" w:rsidR="00F3668A" w:rsidRDefault="00AF2795">
            <w:pPr>
              <w:pStyle w:val="Body"/>
              <w:spacing w:before="0" w:after="0" w:line="240" w:lineRule="auto"/>
              <w:ind w:right="288"/>
              <w:jc w:val="right"/>
            </w:pPr>
            <w:r>
              <w:rPr>
                <w:rFonts w:ascii="Calibri" w:hAnsi="Calibri"/>
                <w:sz w:val="22"/>
                <w:szCs w:val="22"/>
                <w:lang w:val="en-US"/>
              </w:rPr>
              <w:t>15.0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34AC00B2" w14:textId="77777777" w:rsidR="00F3668A" w:rsidRDefault="00AF2795">
            <w:pPr>
              <w:pStyle w:val="Body"/>
              <w:spacing w:before="0" w:after="0" w:line="240" w:lineRule="auto"/>
              <w:ind w:right="181"/>
              <w:jc w:val="right"/>
            </w:pPr>
            <w:r>
              <w:rPr>
                <w:rFonts w:ascii="Calibri" w:hAnsi="Calibri"/>
                <w:sz w:val="22"/>
                <w:szCs w:val="22"/>
                <w:lang w:val="en-US"/>
              </w:rPr>
              <w:t>--</w:t>
            </w:r>
          </w:p>
        </w:tc>
      </w:tr>
      <w:tr w:rsidR="00804D0D" w14:paraId="46EF9980"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353BC65" w14:textId="77777777" w:rsidR="00F3668A" w:rsidRDefault="00AF2795">
            <w:pPr>
              <w:pStyle w:val="NoSpacing"/>
              <w:spacing w:before="0"/>
            </w:pPr>
            <w:r>
              <w:rPr>
                <w:rFonts w:ascii="Calibri" w:hAnsi="Calibri"/>
                <w:sz w:val="22"/>
                <w:szCs w:val="22"/>
              </w:rPr>
              <w:t>ARTS-247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A80843" w14:textId="77777777" w:rsidR="00F3668A" w:rsidRDefault="00AF2795">
            <w:pPr>
              <w:pStyle w:val="NoSpacing"/>
              <w:spacing w:before="0"/>
              <w:jc w:val="center"/>
            </w:pPr>
            <w:r>
              <w:rPr>
                <w:rFonts w:ascii="Calibri" w:hAnsi="Calibri"/>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7546A553" w14:textId="77777777" w:rsidR="00F3668A" w:rsidRDefault="00AF2795">
            <w:pPr>
              <w:pStyle w:val="NoSpacing"/>
              <w:spacing w:before="0"/>
              <w:ind w:right="288"/>
              <w:jc w:val="right"/>
            </w:pPr>
            <w:r>
              <w:rPr>
                <w:rFonts w:ascii="Calibri" w:hAnsi="Calibri"/>
                <w:sz w:val="22"/>
                <w:szCs w:val="22"/>
              </w:rPr>
              <w:t>11.0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49DD6A" w14:textId="77777777" w:rsidR="00F3668A" w:rsidRDefault="00AF2795">
            <w:pPr>
              <w:pStyle w:val="NoSpacing"/>
              <w:spacing w:before="0"/>
              <w:jc w:val="center"/>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2450C197" w14:textId="77777777" w:rsidR="00F3668A" w:rsidRDefault="00AF2795">
            <w:pPr>
              <w:pStyle w:val="NoSpacing"/>
              <w:spacing w:before="0"/>
              <w:ind w:right="288"/>
              <w:jc w:val="right"/>
            </w:pPr>
            <w:r>
              <w:rPr>
                <w:rFonts w:ascii="Calibri" w:hAnsi="Calibri"/>
                <w:sz w:val="22"/>
                <w:szCs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CE08BD" w14:textId="77777777" w:rsidR="00F3668A" w:rsidRDefault="00AF2795">
            <w:pPr>
              <w:pStyle w:val="NoSpacing"/>
              <w:spacing w:before="0"/>
              <w:jc w:val="center"/>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40E66522" w14:textId="77777777" w:rsidR="00F3668A" w:rsidRDefault="00AF2795">
            <w:pPr>
              <w:pStyle w:val="NoSpacing"/>
              <w:spacing w:before="0"/>
              <w:ind w:right="288"/>
              <w:jc w:val="right"/>
            </w:pPr>
            <w:r>
              <w:rPr>
                <w:rFonts w:ascii="Calibri" w:hAnsi="Calibri"/>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vAlign w:val="bottom"/>
          </w:tcPr>
          <w:p w14:paraId="58A945C1" w14:textId="77777777" w:rsidR="00F3668A" w:rsidRDefault="00AF2795">
            <w:pPr>
              <w:pStyle w:val="Body"/>
              <w:spacing w:before="0" w:after="0" w:line="240" w:lineRule="auto"/>
              <w:ind w:right="288"/>
              <w:jc w:val="right"/>
            </w:pPr>
            <w:r>
              <w:rPr>
                <w:rFonts w:ascii="Calibri" w:hAnsi="Calibri"/>
                <w:sz w:val="22"/>
                <w:szCs w:val="22"/>
                <w:lang w:val="en-US"/>
              </w:rPr>
              <w:t>11.0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vAlign w:val="bottom"/>
          </w:tcPr>
          <w:p w14:paraId="4997FA8C" w14:textId="77777777" w:rsidR="00F3668A" w:rsidRDefault="00AF2795">
            <w:pPr>
              <w:pStyle w:val="Body"/>
              <w:spacing w:before="0" w:after="0" w:line="240" w:lineRule="auto"/>
              <w:ind w:right="181"/>
              <w:jc w:val="right"/>
            </w:pPr>
            <w:r>
              <w:rPr>
                <w:rFonts w:ascii="Calibri" w:hAnsi="Calibri"/>
                <w:sz w:val="22"/>
                <w:szCs w:val="22"/>
                <w:lang w:val="en-US"/>
              </w:rPr>
              <w:t>-100%</w:t>
            </w:r>
          </w:p>
        </w:tc>
      </w:tr>
      <w:tr w:rsidR="00804D0D" w14:paraId="78546651" w14:textId="77777777" w:rsidTr="00804D0D">
        <w:trPr>
          <w:trHeight w:val="22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FFB3E2E" w14:textId="77777777" w:rsidR="00F3668A" w:rsidRDefault="00AF2795">
            <w:pPr>
              <w:pStyle w:val="NoSpacing"/>
              <w:spacing w:before="0"/>
            </w:pPr>
            <w:r>
              <w:rPr>
                <w:rFonts w:ascii="Calibri" w:hAnsi="Calibri"/>
                <w:b/>
                <w:bCs/>
                <w:sz w:val="22"/>
                <w:szCs w:val="22"/>
              </w:rPr>
              <w:t>Program Average*</w:t>
            </w:r>
          </w:p>
        </w:tc>
        <w:tc>
          <w:tcPr>
            <w:tcW w:w="12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bottom"/>
          </w:tcPr>
          <w:p w14:paraId="771397B0" w14:textId="77777777" w:rsidR="00F3668A" w:rsidRDefault="00AF2795">
            <w:pPr>
              <w:pStyle w:val="Default"/>
              <w:jc w:val="center"/>
            </w:pPr>
            <w:r>
              <w:rPr>
                <w:rFonts w:ascii="Calibri" w:hAnsi="Calibri"/>
                <w:b/>
                <w:bCs/>
                <w:sz w:val="22"/>
                <w:szCs w:val="22"/>
              </w:rPr>
              <w:t>26</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bottom"/>
          </w:tcPr>
          <w:p w14:paraId="256AF055" w14:textId="77777777" w:rsidR="00F3668A" w:rsidRDefault="00AF2795">
            <w:pPr>
              <w:pStyle w:val="Default"/>
              <w:ind w:right="288"/>
              <w:jc w:val="right"/>
            </w:pPr>
            <w:r>
              <w:rPr>
                <w:rFonts w:ascii="Calibri" w:hAnsi="Calibri"/>
                <w:b/>
                <w:bCs/>
                <w:sz w:val="22"/>
                <w:szCs w:val="22"/>
              </w:rPr>
              <w:t>23.0</w:t>
            </w:r>
          </w:p>
        </w:tc>
        <w:tc>
          <w:tcPr>
            <w:tcW w:w="12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bottom"/>
          </w:tcPr>
          <w:p w14:paraId="0AA4FC67" w14:textId="77777777" w:rsidR="00F3668A" w:rsidRDefault="00AF2795">
            <w:pPr>
              <w:pStyle w:val="NoSpacing"/>
              <w:spacing w:before="0"/>
              <w:jc w:val="center"/>
            </w:pPr>
            <w:r>
              <w:rPr>
                <w:rFonts w:ascii="Calibri" w:hAnsi="Calibri"/>
                <w:b/>
                <w:bCs/>
                <w:sz w:val="22"/>
                <w:szCs w:val="22"/>
              </w:rPr>
              <w:t>24</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bottom"/>
          </w:tcPr>
          <w:p w14:paraId="548D9919" w14:textId="77777777" w:rsidR="00F3668A" w:rsidRDefault="00AF2795">
            <w:pPr>
              <w:pStyle w:val="NoSpacing"/>
              <w:spacing w:before="0"/>
              <w:ind w:right="288"/>
              <w:jc w:val="right"/>
            </w:pPr>
            <w:r>
              <w:rPr>
                <w:rFonts w:ascii="Calibri" w:hAnsi="Calibri"/>
                <w:b/>
                <w:bCs/>
                <w:sz w:val="22"/>
                <w:szCs w:val="22"/>
              </w:rPr>
              <w:t>20.2</w:t>
            </w:r>
          </w:p>
        </w:tc>
        <w:tc>
          <w:tcPr>
            <w:tcW w:w="72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bottom"/>
          </w:tcPr>
          <w:p w14:paraId="7B568215" w14:textId="77777777" w:rsidR="00F3668A" w:rsidRDefault="00AF2795">
            <w:pPr>
              <w:pStyle w:val="NoSpacing"/>
              <w:spacing w:before="0"/>
              <w:jc w:val="center"/>
            </w:pPr>
            <w:r>
              <w:rPr>
                <w:rFonts w:ascii="Calibri" w:hAnsi="Calibri"/>
                <w:b/>
                <w:bCs/>
                <w:sz w:val="22"/>
                <w:szCs w:val="22"/>
              </w:rPr>
              <w:t>21</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bottom"/>
          </w:tcPr>
          <w:p w14:paraId="077B202C" w14:textId="77777777" w:rsidR="00F3668A" w:rsidRDefault="00AF2795">
            <w:pPr>
              <w:pStyle w:val="NoSpacing"/>
              <w:spacing w:before="0"/>
              <w:ind w:right="288"/>
              <w:jc w:val="right"/>
            </w:pPr>
            <w:r>
              <w:rPr>
                <w:rFonts w:ascii="Calibri" w:hAnsi="Calibri"/>
                <w:b/>
                <w:bCs/>
                <w:sz w:val="22"/>
                <w:szCs w:val="22"/>
              </w:rPr>
              <w:t>19.3</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bottom"/>
          </w:tcPr>
          <w:p w14:paraId="374E874E" w14:textId="77777777" w:rsidR="00F3668A" w:rsidRDefault="00AF2795">
            <w:pPr>
              <w:pStyle w:val="NoSpacing"/>
              <w:spacing w:before="0"/>
              <w:ind w:right="288"/>
              <w:jc w:val="right"/>
            </w:pPr>
            <w:r>
              <w:rPr>
                <w:rFonts w:ascii="Calibri" w:hAnsi="Calibri"/>
                <w:b/>
                <w:bCs/>
                <w:sz w:val="22"/>
                <w:szCs w:val="22"/>
              </w:rPr>
              <w:t>20.9</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253" w:type="dxa"/>
            </w:tcMar>
            <w:vAlign w:val="bottom"/>
          </w:tcPr>
          <w:p w14:paraId="3F5EBDAC" w14:textId="77777777" w:rsidR="00F3668A" w:rsidRDefault="00AF2795">
            <w:pPr>
              <w:pStyle w:val="NoSpacing"/>
              <w:spacing w:before="0"/>
              <w:ind w:right="173"/>
              <w:jc w:val="right"/>
            </w:pPr>
            <w:r>
              <w:rPr>
                <w:rFonts w:ascii="Calibri" w:hAnsi="Calibri"/>
                <w:b/>
                <w:bCs/>
                <w:sz w:val="22"/>
                <w:szCs w:val="22"/>
              </w:rPr>
              <w:t>-16.1%</w:t>
            </w:r>
          </w:p>
        </w:tc>
      </w:tr>
      <w:tr w:rsidR="00804D0D" w14:paraId="778588E6" w14:textId="77777777" w:rsidTr="00804D0D">
        <w:trPr>
          <w:trHeight w:val="481"/>
        </w:trPr>
        <w:tc>
          <w:tcPr>
            <w:tcW w:w="132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3634DF5" w14:textId="77777777" w:rsidR="00F3668A" w:rsidRDefault="00AF2795">
            <w:pPr>
              <w:pStyle w:val="NoSpacing"/>
              <w:spacing w:before="0"/>
            </w:pPr>
            <w:r>
              <w:rPr>
                <w:rFonts w:ascii="Calibri" w:hAnsi="Calibri"/>
                <w:b/>
                <w:bCs/>
                <w:sz w:val="22"/>
                <w:szCs w:val="22"/>
              </w:rPr>
              <w:t>Institutional Average*</w:t>
            </w:r>
          </w:p>
        </w:tc>
        <w:tc>
          <w:tcPr>
            <w:tcW w:w="12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center"/>
          </w:tcPr>
          <w:p w14:paraId="6E44B440" w14:textId="77777777" w:rsidR="00F3668A" w:rsidRDefault="00AF2795">
            <w:pPr>
              <w:pStyle w:val="Body"/>
              <w:spacing w:before="0" w:after="0" w:line="240" w:lineRule="auto"/>
              <w:ind w:right="288"/>
              <w:jc w:val="right"/>
            </w:pPr>
            <w:r>
              <w:rPr>
                <w:rFonts w:ascii="Calibri" w:hAnsi="Calibri"/>
                <w:b/>
                <w:bCs/>
                <w:sz w:val="22"/>
                <w:szCs w:val="22"/>
                <w:lang w:val="en-US"/>
              </w:rPr>
              <w:t>1,348</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center"/>
          </w:tcPr>
          <w:p w14:paraId="012D1134" w14:textId="77777777" w:rsidR="00F3668A" w:rsidRDefault="00AF2795">
            <w:pPr>
              <w:pStyle w:val="Body"/>
              <w:spacing w:before="0" w:after="0" w:line="240" w:lineRule="auto"/>
              <w:ind w:right="288"/>
              <w:jc w:val="right"/>
            </w:pPr>
            <w:r>
              <w:rPr>
                <w:rFonts w:ascii="Calibri" w:hAnsi="Calibri"/>
                <w:b/>
                <w:bCs/>
                <w:sz w:val="22"/>
                <w:szCs w:val="22"/>
                <w:lang w:val="en-US"/>
              </w:rPr>
              <w:t>24.6</w:t>
            </w:r>
          </w:p>
        </w:tc>
        <w:tc>
          <w:tcPr>
            <w:tcW w:w="12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center"/>
          </w:tcPr>
          <w:p w14:paraId="39268B5F" w14:textId="77777777" w:rsidR="00F3668A" w:rsidRDefault="00AF2795">
            <w:pPr>
              <w:pStyle w:val="Body"/>
              <w:spacing w:before="0" w:after="0" w:line="240" w:lineRule="auto"/>
              <w:ind w:right="288"/>
              <w:jc w:val="right"/>
            </w:pPr>
            <w:r>
              <w:rPr>
                <w:rFonts w:ascii="Calibri" w:hAnsi="Calibri"/>
                <w:b/>
                <w:bCs/>
                <w:sz w:val="22"/>
                <w:szCs w:val="22"/>
                <w:lang w:val="en-US"/>
              </w:rPr>
              <w:t>1,171</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center"/>
          </w:tcPr>
          <w:p w14:paraId="62FB644A" w14:textId="77777777" w:rsidR="00F3668A" w:rsidRDefault="00AF2795">
            <w:pPr>
              <w:pStyle w:val="NoSpacing"/>
              <w:spacing w:before="0"/>
              <w:ind w:right="288"/>
              <w:jc w:val="right"/>
            </w:pPr>
            <w:r>
              <w:rPr>
                <w:rFonts w:ascii="Calibri" w:hAnsi="Calibri"/>
                <w:b/>
                <w:bCs/>
                <w:sz w:val="22"/>
                <w:szCs w:val="22"/>
              </w:rPr>
              <w:t>25.9</w:t>
            </w:r>
          </w:p>
        </w:tc>
        <w:tc>
          <w:tcPr>
            <w:tcW w:w="72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629EE925" w14:textId="77777777" w:rsidR="00F3668A" w:rsidRDefault="00AF2795">
            <w:pPr>
              <w:pStyle w:val="NoSpacing"/>
              <w:spacing w:before="0"/>
              <w:jc w:val="center"/>
            </w:pPr>
            <w:r>
              <w:rPr>
                <w:rFonts w:ascii="Calibri" w:hAnsi="Calibri"/>
                <w:b/>
                <w:bCs/>
                <w:sz w:val="22"/>
                <w:szCs w:val="22"/>
              </w:rPr>
              <w:t>1,105</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center"/>
          </w:tcPr>
          <w:p w14:paraId="62BEE3F7" w14:textId="77777777" w:rsidR="00F3668A" w:rsidRDefault="00AF2795">
            <w:pPr>
              <w:pStyle w:val="NoSpacing"/>
              <w:spacing w:before="0"/>
              <w:ind w:right="288"/>
              <w:jc w:val="right"/>
            </w:pPr>
            <w:r>
              <w:rPr>
                <w:rFonts w:ascii="Calibri" w:hAnsi="Calibri"/>
                <w:b/>
                <w:bCs/>
                <w:sz w:val="22"/>
                <w:szCs w:val="22"/>
              </w:rPr>
              <w:t>23.1</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368" w:type="dxa"/>
            </w:tcMar>
            <w:vAlign w:val="center"/>
          </w:tcPr>
          <w:p w14:paraId="349DBD49" w14:textId="77777777" w:rsidR="00F3668A" w:rsidRDefault="00AF2795">
            <w:pPr>
              <w:pStyle w:val="NoSpacing"/>
              <w:spacing w:before="0"/>
              <w:ind w:right="288"/>
              <w:jc w:val="right"/>
            </w:pPr>
            <w:r>
              <w:rPr>
                <w:rFonts w:ascii="Calibri" w:hAnsi="Calibri"/>
                <w:b/>
                <w:bCs/>
                <w:sz w:val="22"/>
                <w:szCs w:val="22"/>
              </w:rPr>
              <w:t>24.6</w:t>
            </w:r>
          </w:p>
        </w:tc>
        <w:tc>
          <w:tcPr>
            <w:tcW w:w="11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253" w:type="dxa"/>
            </w:tcMar>
            <w:vAlign w:val="center"/>
          </w:tcPr>
          <w:p w14:paraId="7708220F" w14:textId="77777777" w:rsidR="00F3668A" w:rsidRDefault="00AF2795">
            <w:pPr>
              <w:pStyle w:val="NoSpacing"/>
              <w:spacing w:before="0"/>
              <w:ind w:right="173"/>
              <w:jc w:val="right"/>
            </w:pPr>
            <w:r>
              <w:rPr>
                <w:rFonts w:ascii="Calibri" w:hAnsi="Calibri"/>
                <w:b/>
                <w:bCs/>
                <w:sz w:val="22"/>
                <w:szCs w:val="22"/>
              </w:rPr>
              <w:t>-6.1%</w:t>
            </w:r>
          </w:p>
        </w:tc>
      </w:tr>
      <w:tr w:rsidR="00F3668A" w14:paraId="5A396A0F" w14:textId="77777777" w:rsidTr="00804D0D">
        <w:trPr>
          <w:trHeight w:val="3861"/>
        </w:trPr>
        <w:tc>
          <w:tcPr>
            <w:tcW w:w="10417" w:type="dxa"/>
            <w:gridSpan w:val="9"/>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16379ADC" w14:textId="77777777" w:rsidR="00F3668A" w:rsidRDefault="00AF2795">
            <w:pPr>
              <w:pStyle w:val="Body"/>
              <w:spacing w:before="0" w:after="0" w:line="240" w:lineRule="auto"/>
              <w:rPr>
                <w:rFonts w:ascii="Calibri" w:eastAsia="Calibri" w:hAnsi="Calibri" w:cs="Calibri"/>
                <w:i/>
                <w:iCs/>
                <w:sz w:val="22"/>
                <w:szCs w:val="22"/>
              </w:rPr>
            </w:pPr>
            <w:r>
              <w:rPr>
                <w:rFonts w:ascii="Calibri" w:hAnsi="Calibri"/>
                <w:i/>
                <w:iCs/>
                <w:sz w:val="22"/>
                <w:szCs w:val="22"/>
                <w:lang w:val="en-US"/>
              </w:rPr>
              <w:t>Source: SQL Enrollment and Course Sections Files</w:t>
            </w:r>
          </w:p>
          <w:p w14:paraId="329B2084" w14:textId="77777777" w:rsidR="00F3668A" w:rsidRDefault="00AF2795">
            <w:pPr>
              <w:pStyle w:val="NoSpacing"/>
              <w:spacing w:before="0"/>
              <w:rPr>
                <w:rFonts w:ascii="Calibri" w:eastAsia="Calibri" w:hAnsi="Calibri" w:cs="Calibri"/>
                <w:sz w:val="22"/>
                <w:szCs w:val="22"/>
              </w:rPr>
            </w:pPr>
            <w:r>
              <w:rPr>
                <w:rFonts w:ascii="Calibri" w:hAnsi="Calibri"/>
                <w:sz w:val="22"/>
                <w:szCs w:val="22"/>
              </w:rPr>
              <w:t>Average Section Size across the three-year period for courses, and both within academic years and across the three-year period for the program and institutional levels is calculated as:</w:t>
            </w:r>
          </w:p>
          <w:p w14:paraId="644B1A52" w14:textId="77777777" w:rsidR="00F3668A" w:rsidRDefault="00AF2795">
            <w:pPr>
              <w:pStyle w:val="NoSpacing"/>
              <w:spacing w:before="0"/>
              <w:jc w:val="center"/>
              <w:rPr>
                <w:rFonts w:ascii="Calibri" w:eastAsia="Calibri" w:hAnsi="Calibri" w:cs="Calibri"/>
                <w:sz w:val="22"/>
                <w:szCs w:val="22"/>
                <w:u w:val="single"/>
              </w:rPr>
            </w:pPr>
            <w:r>
              <w:rPr>
                <w:rFonts w:ascii="Calibri" w:hAnsi="Calibri"/>
                <w:sz w:val="22"/>
                <w:szCs w:val="22"/>
                <w:u w:val="single"/>
              </w:rPr>
              <w:t>Total # Enrollments</w:t>
            </w:r>
            <w:r>
              <w:rPr>
                <w:rFonts w:ascii="Calibri" w:hAnsi="Calibri"/>
                <w:sz w:val="22"/>
                <w:szCs w:val="22"/>
              </w:rPr>
              <w:t>.</w:t>
            </w:r>
          </w:p>
          <w:p w14:paraId="58FC174D" w14:textId="77777777" w:rsidR="00F3668A" w:rsidRDefault="00AF2795">
            <w:pPr>
              <w:pStyle w:val="NoSpacing"/>
              <w:spacing w:before="0"/>
              <w:jc w:val="center"/>
              <w:rPr>
                <w:rFonts w:ascii="Calibri" w:eastAsia="Calibri" w:hAnsi="Calibri" w:cs="Calibri"/>
                <w:sz w:val="22"/>
                <w:szCs w:val="22"/>
              </w:rPr>
            </w:pPr>
            <w:r>
              <w:rPr>
                <w:rFonts w:ascii="Calibri" w:hAnsi="Calibri"/>
                <w:sz w:val="22"/>
                <w:szCs w:val="22"/>
              </w:rPr>
              <w:t>Total # Sections</w:t>
            </w:r>
          </w:p>
          <w:p w14:paraId="794F6A23" w14:textId="77777777" w:rsidR="00F3668A" w:rsidRDefault="00AF2795">
            <w:pPr>
              <w:pStyle w:val="NoSpacing"/>
              <w:spacing w:before="0"/>
              <w:rPr>
                <w:rFonts w:ascii="Calibri" w:eastAsia="Calibri" w:hAnsi="Calibri" w:cs="Calibri"/>
                <w:sz w:val="22"/>
                <w:szCs w:val="22"/>
              </w:rPr>
            </w:pPr>
            <w:r>
              <w:rPr>
                <w:rFonts w:ascii="Calibri" w:hAnsi="Calibri"/>
                <w:sz w:val="22"/>
                <w:szCs w:val="22"/>
              </w:rPr>
              <w:t>It is not the average of the three annual averages.</w:t>
            </w:r>
          </w:p>
          <w:p w14:paraId="2812089B" w14:textId="77777777" w:rsidR="00F3668A" w:rsidRDefault="00AF2795">
            <w:pPr>
              <w:pStyle w:val="Body"/>
              <w:spacing w:before="0" w:after="0" w:line="240" w:lineRule="auto"/>
              <w:rPr>
                <w:rFonts w:ascii="Calibri" w:eastAsia="Calibri" w:hAnsi="Calibri" w:cs="Calibri"/>
                <w:sz w:val="22"/>
                <w:szCs w:val="22"/>
              </w:rPr>
            </w:pPr>
            <w:r>
              <w:rPr>
                <w:rFonts w:ascii="Calibri" w:hAnsi="Calibri"/>
                <w:sz w:val="22"/>
                <w:szCs w:val="22"/>
                <w:lang w:val="en-US"/>
              </w:rPr>
              <w:t xml:space="preserve">Concurrent courses are reported as one observation.  </w:t>
            </w:r>
          </w:p>
          <w:p w14:paraId="0E4941C7" w14:textId="77777777" w:rsidR="00F3668A" w:rsidRDefault="00AF2795">
            <w:pPr>
              <w:pStyle w:val="Body"/>
              <w:spacing w:before="0" w:after="0" w:line="240" w:lineRule="auto"/>
              <w:rPr>
                <w:rFonts w:ascii="Calibri" w:eastAsia="Calibri" w:hAnsi="Calibri" w:cs="Calibri"/>
                <w:sz w:val="22"/>
                <w:szCs w:val="22"/>
              </w:rPr>
            </w:pPr>
            <w:r>
              <w:rPr>
                <w:rFonts w:ascii="Calibri" w:hAnsi="Calibri"/>
                <w:sz w:val="22"/>
                <w:szCs w:val="22"/>
                <w:lang w:val="en-US"/>
              </w:rPr>
              <w:t xml:space="preserve">Concurrent courses are reported as one observation (can vary by semester).  </w:t>
            </w:r>
          </w:p>
          <w:p w14:paraId="41E55FAB" w14:textId="77777777" w:rsidR="00F3668A" w:rsidRDefault="00AF2795">
            <w:pPr>
              <w:pStyle w:val="Body"/>
              <w:numPr>
                <w:ilvl w:val="0"/>
                <w:numId w:val="28"/>
              </w:numPr>
              <w:spacing w:before="0" w:after="0" w:line="240" w:lineRule="auto"/>
              <w:rPr>
                <w:rFonts w:ascii="Calibri" w:hAnsi="Calibri"/>
                <w:sz w:val="22"/>
                <w:szCs w:val="22"/>
                <w:lang w:val="en-US"/>
              </w:rPr>
            </w:pPr>
            <w:r>
              <w:rPr>
                <w:rFonts w:ascii="Calibri" w:hAnsi="Calibri"/>
                <w:sz w:val="22"/>
                <w:szCs w:val="22"/>
                <w:lang w:val="en-US"/>
              </w:rPr>
              <w:t>ARTS-140, ARTS-141, ARTS-240, ARTS-241, ARTS-249, and ARTS-261 are reported as ARTS-140</w:t>
            </w:r>
          </w:p>
          <w:p w14:paraId="56E71AFE" w14:textId="77777777" w:rsidR="00F3668A" w:rsidRDefault="00AF2795">
            <w:pPr>
              <w:pStyle w:val="Body"/>
              <w:numPr>
                <w:ilvl w:val="0"/>
                <w:numId w:val="28"/>
              </w:numPr>
              <w:spacing w:before="0" w:after="0" w:line="240" w:lineRule="auto"/>
              <w:rPr>
                <w:rFonts w:ascii="Calibri" w:hAnsi="Calibri"/>
                <w:sz w:val="22"/>
                <w:szCs w:val="22"/>
                <w:lang w:val="en-US"/>
              </w:rPr>
            </w:pPr>
            <w:r>
              <w:rPr>
                <w:rFonts w:ascii="Calibri" w:hAnsi="Calibri"/>
                <w:sz w:val="22"/>
                <w:szCs w:val="22"/>
                <w:lang w:val="en-US"/>
              </w:rPr>
              <w:t>ARTS-102, ARTS-145, and ARTS-150 are reported as ARTS-102</w:t>
            </w:r>
          </w:p>
          <w:p w14:paraId="77349D56" w14:textId="77777777" w:rsidR="00F3668A" w:rsidRDefault="00AF2795">
            <w:pPr>
              <w:pStyle w:val="Body"/>
              <w:numPr>
                <w:ilvl w:val="0"/>
                <w:numId w:val="28"/>
              </w:numPr>
              <w:spacing w:before="0" w:after="0" w:line="240" w:lineRule="auto"/>
              <w:rPr>
                <w:rFonts w:ascii="Calibri" w:hAnsi="Calibri"/>
                <w:sz w:val="22"/>
                <w:szCs w:val="22"/>
                <w:lang w:val="en-US"/>
              </w:rPr>
            </w:pPr>
            <w:r>
              <w:rPr>
                <w:rFonts w:ascii="Calibri" w:hAnsi="Calibri"/>
                <w:sz w:val="22"/>
                <w:szCs w:val="22"/>
                <w:lang w:val="en-US"/>
              </w:rPr>
              <w:t>ARTS-220 and ARTS-260 are reported as ARTS-220</w:t>
            </w:r>
          </w:p>
          <w:p w14:paraId="0BFD6E25" w14:textId="77777777" w:rsidR="00F3668A" w:rsidRDefault="00AF2795">
            <w:pPr>
              <w:pStyle w:val="Body"/>
              <w:numPr>
                <w:ilvl w:val="0"/>
                <w:numId w:val="28"/>
              </w:numPr>
              <w:spacing w:before="0" w:after="0" w:line="240" w:lineRule="auto"/>
              <w:rPr>
                <w:rFonts w:ascii="Calibri" w:hAnsi="Calibri"/>
                <w:sz w:val="22"/>
                <w:szCs w:val="22"/>
                <w:lang w:val="en-US"/>
              </w:rPr>
            </w:pPr>
            <w:r>
              <w:rPr>
                <w:rFonts w:ascii="Calibri" w:hAnsi="Calibri"/>
                <w:sz w:val="22"/>
                <w:szCs w:val="22"/>
                <w:lang w:val="en-US"/>
              </w:rPr>
              <w:t>ARTS-141 and ARTS-244 are reported as ARTS-141</w:t>
            </w:r>
          </w:p>
          <w:p w14:paraId="1225766D" w14:textId="77777777" w:rsidR="00F3668A" w:rsidRDefault="00AF2795">
            <w:pPr>
              <w:pStyle w:val="Body"/>
              <w:numPr>
                <w:ilvl w:val="0"/>
                <w:numId w:val="28"/>
              </w:numPr>
              <w:spacing w:before="0" w:after="0" w:line="240" w:lineRule="auto"/>
              <w:rPr>
                <w:rFonts w:ascii="Calibri" w:hAnsi="Calibri"/>
                <w:sz w:val="22"/>
                <w:szCs w:val="22"/>
                <w:lang w:val="en-US"/>
              </w:rPr>
            </w:pPr>
            <w:r>
              <w:rPr>
                <w:rFonts w:ascii="Calibri" w:hAnsi="Calibri"/>
                <w:sz w:val="22"/>
                <w:szCs w:val="22"/>
                <w:lang w:val="en-US"/>
              </w:rPr>
              <w:t>ARTS-150 and ARTS-261 are reported as ARTS-150</w:t>
            </w:r>
          </w:p>
          <w:p w14:paraId="2D8C1868" w14:textId="77777777" w:rsidR="00F3668A" w:rsidRDefault="00AF2795">
            <w:pPr>
              <w:pStyle w:val="Body"/>
              <w:numPr>
                <w:ilvl w:val="0"/>
                <w:numId w:val="28"/>
              </w:numPr>
              <w:spacing w:before="0" w:after="0" w:line="240" w:lineRule="auto"/>
              <w:rPr>
                <w:rFonts w:ascii="Calibri" w:hAnsi="Calibri"/>
                <w:sz w:val="22"/>
                <w:szCs w:val="22"/>
                <w:lang w:val="en-US"/>
              </w:rPr>
            </w:pPr>
            <w:r>
              <w:rPr>
                <w:rFonts w:ascii="Calibri" w:hAnsi="Calibri"/>
                <w:sz w:val="22"/>
                <w:szCs w:val="22"/>
                <w:lang w:val="en-US"/>
              </w:rPr>
              <w:t>ARTS-120 and ARTS-220 are reported as ARTS-120</w:t>
            </w:r>
          </w:p>
          <w:p w14:paraId="7B788BEE" w14:textId="77777777" w:rsidR="00F3668A" w:rsidRDefault="00AF2795">
            <w:pPr>
              <w:pStyle w:val="Body"/>
              <w:numPr>
                <w:ilvl w:val="0"/>
                <w:numId w:val="28"/>
              </w:numPr>
              <w:spacing w:before="0" w:after="0" w:line="240" w:lineRule="auto"/>
              <w:rPr>
                <w:rFonts w:ascii="Calibri" w:hAnsi="Calibri"/>
                <w:sz w:val="22"/>
                <w:szCs w:val="22"/>
                <w:lang w:val="en-US"/>
              </w:rPr>
            </w:pPr>
            <w:r>
              <w:rPr>
                <w:rFonts w:ascii="Calibri" w:hAnsi="Calibri"/>
                <w:sz w:val="22"/>
                <w:szCs w:val="22"/>
                <w:lang w:val="en-US"/>
              </w:rPr>
              <w:t>ARTS-145 and ARTS-261 are reported as ARTS-145</w:t>
            </w:r>
          </w:p>
        </w:tc>
      </w:tr>
    </w:tbl>
    <w:p w14:paraId="7D34F5C7" w14:textId="77777777" w:rsidR="00F3668A" w:rsidRDefault="00F3668A" w:rsidP="00451872">
      <w:pPr>
        <w:pStyle w:val="NoSpacing"/>
        <w:widowControl w:val="0"/>
        <w:spacing w:before="0"/>
        <w:ind w:left="810"/>
      </w:pPr>
    </w:p>
    <w:p w14:paraId="0B4020A7" w14:textId="77777777" w:rsidR="00F3668A" w:rsidRDefault="00F3668A">
      <w:pPr>
        <w:pStyle w:val="NoSpacing"/>
        <w:rPr>
          <w:rFonts w:ascii="Calibri" w:eastAsia="Calibri" w:hAnsi="Calibri" w:cs="Calibri"/>
        </w:rPr>
      </w:pPr>
    </w:p>
    <w:tbl>
      <w:tblPr>
        <w:tblW w:w="10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0345"/>
      </w:tblGrid>
      <w:tr w:rsidR="00F3668A" w14:paraId="7CB874D7" w14:textId="77777777">
        <w:trPr>
          <w:trHeight w:val="6532"/>
        </w:trPr>
        <w:tc>
          <w:tcPr>
            <w:tcW w:w="10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1C174" w14:textId="77777777" w:rsidR="00F3668A" w:rsidRDefault="00AF2795">
            <w:pPr>
              <w:pStyle w:val="Body"/>
              <w:rPr>
                <w:rFonts w:ascii="Calibri" w:eastAsia="Calibri" w:hAnsi="Calibri" w:cs="Calibri"/>
                <w:i/>
                <w:iCs/>
                <w:sz w:val="22"/>
                <w:szCs w:val="22"/>
              </w:rPr>
            </w:pPr>
            <w:r>
              <w:rPr>
                <w:rFonts w:ascii="Calibri" w:hAnsi="Calibri"/>
                <w:i/>
                <w:iCs/>
                <w:sz w:val="22"/>
                <w:szCs w:val="22"/>
                <w:u w:val="single"/>
                <w:lang w:val="en-US"/>
              </w:rPr>
              <w:lastRenderedPageBreak/>
              <w:t>RPIE Analysis</w:t>
            </w:r>
            <w:r>
              <w:rPr>
                <w:rFonts w:ascii="Calibri" w:hAnsi="Calibri"/>
                <w:i/>
                <w:iCs/>
                <w:sz w:val="22"/>
                <w:szCs w:val="22"/>
                <w:lang w:val="en-US"/>
              </w:rPr>
              <w:t xml:space="preserve">: </w:t>
            </w:r>
            <w:r>
              <w:rPr>
                <w:rFonts w:ascii="Calibri" w:hAnsi="Calibri"/>
                <w:i/>
                <w:iCs/>
                <w:sz w:val="22"/>
                <w:szCs w:val="22"/>
                <w:u w:val="single"/>
                <w:lang w:val="en-US"/>
              </w:rPr>
              <w:t>RPIE Analysis</w:t>
            </w:r>
            <w:r>
              <w:rPr>
                <w:rFonts w:ascii="Calibri" w:hAnsi="Calibri"/>
                <w:i/>
                <w:iCs/>
                <w:sz w:val="22"/>
                <w:szCs w:val="22"/>
                <w:lang w:val="en-US"/>
              </w:rPr>
              <w:t xml:space="preserve">: Over the past three years, the Studio Arts Program has claimed an average of 20.9 students per section.  The average class size in the program has been lower than the average class size of 24.6 students per section across the institution during this period.  Average class size in the program decreased by 16.1% between 2019-2020 and 2021-2022.  Average class size at the institutional level decreased by 6.1% over the same period.  </w:t>
            </w:r>
          </w:p>
          <w:p w14:paraId="1D7B270A" w14:textId="77777777" w:rsidR="00F3668A" w:rsidRDefault="00F3668A">
            <w:pPr>
              <w:pStyle w:val="Body"/>
              <w:spacing w:before="0" w:after="0" w:line="240" w:lineRule="auto"/>
              <w:rPr>
                <w:rFonts w:ascii="Calibri" w:eastAsia="Calibri" w:hAnsi="Calibri" w:cs="Calibri"/>
                <w:i/>
                <w:iCs/>
                <w:sz w:val="22"/>
                <w:szCs w:val="22"/>
                <w:lang w:val="en-US"/>
              </w:rPr>
            </w:pPr>
          </w:p>
          <w:p w14:paraId="79B61743" w14:textId="77777777" w:rsidR="00F3668A" w:rsidRDefault="00AF2795">
            <w:pPr>
              <w:pStyle w:val="Body"/>
              <w:spacing w:before="0" w:after="0" w:line="240" w:lineRule="auto"/>
              <w:rPr>
                <w:rFonts w:ascii="Calibri" w:eastAsia="Calibri" w:hAnsi="Calibri" w:cs="Calibri"/>
                <w:i/>
                <w:iCs/>
                <w:sz w:val="22"/>
                <w:szCs w:val="22"/>
              </w:rPr>
            </w:pPr>
            <w:r>
              <w:rPr>
                <w:rFonts w:ascii="Calibri" w:hAnsi="Calibri"/>
                <w:i/>
                <w:iCs/>
                <w:sz w:val="22"/>
                <w:szCs w:val="22"/>
                <w:lang w:val="en-US"/>
              </w:rPr>
              <w:t xml:space="preserve">Average class size in the following areas of study and courses changed by more than 10% (±10%) between 2019-2020 and 2021-2022: </w:t>
            </w:r>
          </w:p>
          <w:p w14:paraId="4F904CB7" w14:textId="77777777" w:rsidR="00F3668A" w:rsidRDefault="00F3668A">
            <w:pPr>
              <w:pStyle w:val="Body"/>
              <w:spacing w:before="0" w:after="0" w:line="240" w:lineRule="auto"/>
              <w:rPr>
                <w:rFonts w:ascii="Calibri" w:eastAsia="Calibri" w:hAnsi="Calibri" w:cs="Calibri"/>
                <w:i/>
                <w:iCs/>
                <w:sz w:val="22"/>
                <w:szCs w:val="22"/>
                <w:lang w:val="en-US"/>
              </w:rPr>
            </w:pPr>
          </w:p>
          <w:p w14:paraId="07F30FDD" w14:textId="77777777" w:rsidR="00F3668A" w:rsidRDefault="00AF2795">
            <w:pPr>
              <w:pStyle w:val="Body"/>
              <w:spacing w:before="0" w:after="0" w:line="240" w:lineRule="auto"/>
              <w:ind w:left="720"/>
              <w:rPr>
                <w:rFonts w:ascii="Calibri" w:eastAsia="Calibri" w:hAnsi="Calibri" w:cs="Calibri"/>
                <w:i/>
                <w:iCs/>
                <w:sz w:val="22"/>
                <w:szCs w:val="22"/>
              </w:rPr>
            </w:pPr>
            <w:r>
              <w:rPr>
                <w:rFonts w:ascii="Calibri" w:hAnsi="Calibri"/>
                <w:i/>
                <w:iCs/>
                <w:sz w:val="22"/>
                <w:szCs w:val="22"/>
                <w:lang w:val="en-US"/>
              </w:rPr>
              <w:t xml:space="preserve">Course with an increase in average class size: </w:t>
            </w:r>
          </w:p>
          <w:p w14:paraId="658FA89F" w14:textId="77777777" w:rsidR="00F3668A" w:rsidRDefault="00AF2795">
            <w:pPr>
              <w:pStyle w:val="Body"/>
              <w:numPr>
                <w:ilvl w:val="3"/>
                <w:numId w:val="29"/>
              </w:numPr>
              <w:spacing w:before="0"/>
              <w:rPr>
                <w:rFonts w:ascii="Calibri" w:hAnsi="Calibri"/>
                <w:sz w:val="22"/>
                <w:szCs w:val="22"/>
                <w:lang w:val="en-US"/>
              </w:rPr>
            </w:pPr>
            <w:r>
              <w:rPr>
                <w:rFonts w:ascii="Calibri" w:hAnsi="Calibri"/>
                <w:i/>
                <w:iCs/>
                <w:sz w:val="22"/>
                <w:szCs w:val="22"/>
                <w:lang w:val="en-US"/>
              </w:rPr>
              <w:t>ARTS-111 (21.4%)</w:t>
            </w:r>
          </w:p>
          <w:p w14:paraId="06971CD3" w14:textId="77777777" w:rsidR="00F3668A" w:rsidRDefault="00F3668A">
            <w:pPr>
              <w:pStyle w:val="Body"/>
              <w:spacing w:before="0" w:after="0" w:line="240" w:lineRule="auto"/>
              <w:ind w:left="720"/>
              <w:rPr>
                <w:rFonts w:ascii="Calibri" w:eastAsia="Calibri" w:hAnsi="Calibri" w:cs="Calibri"/>
                <w:i/>
                <w:iCs/>
                <w:sz w:val="22"/>
                <w:szCs w:val="22"/>
                <w:lang w:val="en-US"/>
              </w:rPr>
            </w:pPr>
          </w:p>
          <w:p w14:paraId="59118F54" w14:textId="03BD9264" w:rsidR="00F3668A" w:rsidRDefault="00AF2795">
            <w:pPr>
              <w:pStyle w:val="Body"/>
              <w:spacing w:before="0" w:after="0" w:line="240" w:lineRule="auto"/>
              <w:ind w:left="720"/>
              <w:rPr>
                <w:rFonts w:ascii="Calibri" w:eastAsia="Calibri" w:hAnsi="Calibri" w:cs="Calibri"/>
                <w:i/>
                <w:iCs/>
                <w:sz w:val="22"/>
                <w:szCs w:val="22"/>
              </w:rPr>
            </w:pPr>
            <w:r>
              <w:rPr>
                <w:rFonts w:ascii="Calibri" w:hAnsi="Calibri"/>
                <w:i/>
                <w:iCs/>
                <w:sz w:val="22"/>
                <w:szCs w:val="22"/>
                <w:lang w:val="en-US"/>
              </w:rPr>
              <w:t xml:space="preserve">Courses and areas of </w:t>
            </w:r>
            <w:r w:rsidR="001A74F6">
              <w:rPr>
                <w:rFonts w:ascii="Calibri" w:hAnsi="Calibri"/>
                <w:i/>
                <w:iCs/>
                <w:sz w:val="22"/>
                <w:szCs w:val="22"/>
                <w:lang w:val="en-US"/>
              </w:rPr>
              <w:t>study with</w:t>
            </w:r>
            <w:r>
              <w:rPr>
                <w:rFonts w:ascii="Calibri" w:hAnsi="Calibri"/>
                <w:i/>
                <w:iCs/>
                <w:sz w:val="22"/>
                <w:szCs w:val="22"/>
                <w:lang w:val="en-US"/>
              </w:rPr>
              <w:t xml:space="preserve"> decreases in average class size: </w:t>
            </w:r>
          </w:p>
          <w:p w14:paraId="5B2B9D9C" w14:textId="77777777" w:rsidR="00F3668A" w:rsidRDefault="00AF2795">
            <w:pPr>
              <w:pStyle w:val="Body"/>
              <w:numPr>
                <w:ilvl w:val="3"/>
                <w:numId w:val="29"/>
              </w:numPr>
              <w:spacing w:before="0" w:after="0" w:line="240" w:lineRule="auto"/>
              <w:rPr>
                <w:rFonts w:ascii="Calibri" w:hAnsi="Calibri"/>
                <w:i/>
                <w:iCs/>
                <w:sz w:val="22"/>
                <w:szCs w:val="22"/>
                <w:lang w:val="en-US"/>
              </w:rPr>
            </w:pPr>
            <w:r>
              <w:rPr>
                <w:rFonts w:ascii="Calibri" w:hAnsi="Calibri"/>
                <w:i/>
                <w:iCs/>
                <w:sz w:val="22"/>
                <w:szCs w:val="22"/>
                <w:lang w:val="en-US"/>
              </w:rPr>
              <w:t>ARTS-220 (-100%)</w:t>
            </w:r>
          </w:p>
          <w:p w14:paraId="6140C397" w14:textId="77777777" w:rsidR="00F3668A" w:rsidRDefault="00AF2795">
            <w:pPr>
              <w:pStyle w:val="Body"/>
              <w:numPr>
                <w:ilvl w:val="3"/>
                <w:numId w:val="29"/>
              </w:numPr>
              <w:spacing w:before="0" w:after="0" w:line="240" w:lineRule="auto"/>
              <w:rPr>
                <w:rFonts w:ascii="Calibri" w:hAnsi="Calibri"/>
                <w:i/>
                <w:iCs/>
                <w:sz w:val="22"/>
                <w:szCs w:val="22"/>
                <w:lang w:val="en-US"/>
              </w:rPr>
            </w:pPr>
            <w:r>
              <w:rPr>
                <w:rFonts w:ascii="Calibri" w:hAnsi="Calibri"/>
                <w:i/>
                <w:iCs/>
                <w:sz w:val="22"/>
                <w:szCs w:val="22"/>
                <w:lang w:val="en-US"/>
              </w:rPr>
              <w:t>ARTS-141 (-100%)</w:t>
            </w:r>
          </w:p>
          <w:p w14:paraId="63B14B30" w14:textId="77777777" w:rsidR="00F3668A" w:rsidRDefault="00AF2795">
            <w:pPr>
              <w:pStyle w:val="Body"/>
              <w:numPr>
                <w:ilvl w:val="3"/>
                <w:numId w:val="29"/>
              </w:numPr>
              <w:spacing w:before="0" w:after="0" w:line="240" w:lineRule="auto"/>
              <w:rPr>
                <w:rFonts w:ascii="Calibri" w:hAnsi="Calibri"/>
                <w:i/>
                <w:iCs/>
                <w:sz w:val="22"/>
                <w:szCs w:val="22"/>
                <w:lang w:val="en-US"/>
              </w:rPr>
            </w:pPr>
            <w:r>
              <w:rPr>
                <w:rFonts w:ascii="Calibri" w:hAnsi="Calibri"/>
                <w:i/>
                <w:iCs/>
                <w:sz w:val="22"/>
                <w:szCs w:val="22"/>
                <w:lang w:val="en-US"/>
              </w:rPr>
              <w:t>ARTS-247 (-100%)</w:t>
            </w:r>
          </w:p>
          <w:p w14:paraId="6637EEA0" w14:textId="77777777" w:rsidR="00F3668A" w:rsidRDefault="00AF2795">
            <w:pPr>
              <w:pStyle w:val="Body"/>
              <w:numPr>
                <w:ilvl w:val="3"/>
                <w:numId w:val="29"/>
              </w:numPr>
              <w:spacing w:before="0" w:after="0" w:line="240" w:lineRule="auto"/>
              <w:rPr>
                <w:rFonts w:ascii="Calibri" w:hAnsi="Calibri"/>
                <w:sz w:val="22"/>
                <w:szCs w:val="22"/>
                <w:lang w:val="en-US"/>
              </w:rPr>
            </w:pPr>
            <w:r>
              <w:rPr>
                <w:rFonts w:ascii="Calibri" w:hAnsi="Calibri"/>
                <w:i/>
                <w:iCs/>
                <w:sz w:val="22"/>
                <w:szCs w:val="22"/>
                <w:lang w:val="en-US"/>
              </w:rPr>
              <w:t>ARTS-110 (-42.0%)</w:t>
            </w:r>
          </w:p>
          <w:p w14:paraId="0E743C3E" w14:textId="77777777" w:rsidR="00F3668A" w:rsidRDefault="00AF2795">
            <w:pPr>
              <w:pStyle w:val="Body"/>
              <w:numPr>
                <w:ilvl w:val="3"/>
                <w:numId w:val="29"/>
              </w:numPr>
              <w:spacing w:before="0" w:after="0" w:line="240" w:lineRule="auto"/>
              <w:rPr>
                <w:rFonts w:ascii="Calibri" w:hAnsi="Calibri"/>
                <w:i/>
                <w:iCs/>
                <w:sz w:val="22"/>
                <w:szCs w:val="22"/>
                <w:lang w:val="en-US"/>
              </w:rPr>
            </w:pPr>
            <w:r>
              <w:rPr>
                <w:rFonts w:ascii="Calibri" w:hAnsi="Calibri"/>
                <w:i/>
                <w:iCs/>
                <w:sz w:val="22"/>
                <w:szCs w:val="22"/>
                <w:lang w:val="en-US"/>
              </w:rPr>
              <w:t>ARTS-120 (-23.9%)</w:t>
            </w:r>
          </w:p>
          <w:p w14:paraId="4F1E9D7B" w14:textId="77777777" w:rsidR="00F3668A" w:rsidRDefault="00AF2795">
            <w:pPr>
              <w:pStyle w:val="Body"/>
              <w:numPr>
                <w:ilvl w:val="3"/>
                <w:numId w:val="29"/>
              </w:numPr>
              <w:spacing w:before="0" w:after="0" w:line="240" w:lineRule="auto"/>
              <w:rPr>
                <w:rFonts w:ascii="Calibri" w:hAnsi="Calibri"/>
                <w:i/>
                <w:iCs/>
                <w:sz w:val="22"/>
                <w:szCs w:val="22"/>
                <w:lang w:val="en-US"/>
              </w:rPr>
            </w:pPr>
            <w:r>
              <w:rPr>
                <w:rFonts w:ascii="Calibri" w:hAnsi="Calibri"/>
                <w:i/>
                <w:iCs/>
                <w:sz w:val="22"/>
                <w:szCs w:val="22"/>
                <w:lang w:val="en-US"/>
              </w:rPr>
              <w:t>ARTS-102 (-20.8%)</w:t>
            </w:r>
          </w:p>
          <w:p w14:paraId="45478A29" w14:textId="77777777" w:rsidR="00F3668A" w:rsidRDefault="00AF2795">
            <w:pPr>
              <w:pStyle w:val="Body"/>
              <w:numPr>
                <w:ilvl w:val="3"/>
                <w:numId w:val="29"/>
              </w:numPr>
              <w:spacing w:before="0" w:after="0" w:line="240" w:lineRule="auto"/>
              <w:rPr>
                <w:rFonts w:ascii="Calibri" w:hAnsi="Calibri"/>
                <w:sz w:val="22"/>
                <w:szCs w:val="22"/>
                <w:lang w:val="en-US"/>
              </w:rPr>
            </w:pPr>
            <w:r>
              <w:rPr>
                <w:rFonts w:ascii="Calibri" w:hAnsi="Calibri"/>
                <w:i/>
                <w:iCs/>
                <w:sz w:val="22"/>
                <w:szCs w:val="22"/>
                <w:lang w:val="en-US"/>
              </w:rPr>
              <w:t>2-D (-18.5%)</w:t>
            </w:r>
          </w:p>
          <w:p w14:paraId="56AF3F97" w14:textId="77777777" w:rsidR="00F3668A" w:rsidRDefault="00AF2795">
            <w:pPr>
              <w:pStyle w:val="Body"/>
              <w:numPr>
                <w:ilvl w:val="3"/>
                <w:numId w:val="29"/>
              </w:numPr>
              <w:spacing w:before="0" w:after="0" w:line="240" w:lineRule="auto"/>
              <w:rPr>
                <w:rFonts w:ascii="Calibri" w:hAnsi="Calibri"/>
                <w:i/>
                <w:iCs/>
                <w:sz w:val="22"/>
                <w:szCs w:val="22"/>
                <w:lang w:val="en-US"/>
              </w:rPr>
            </w:pPr>
            <w:r>
              <w:rPr>
                <w:rFonts w:ascii="Calibri" w:hAnsi="Calibri"/>
                <w:i/>
                <w:iCs/>
                <w:sz w:val="22"/>
                <w:szCs w:val="22"/>
                <w:lang w:val="en-US"/>
              </w:rPr>
              <w:t>ARTS-100 (-11.2%)</w:t>
            </w:r>
          </w:p>
          <w:p w14:paraId="347D34B6" w14:textId="77777777" w:rsidR="00F3668A" w:rsidRDefault="00AF2795">
            <w:pPr>
              <w:pStyle w:val="Body"/>
              <w:numPr>
                <w:ilvl w:val="3"/>
                <w:numId w:val="29"/>
              </w:numPr>
              <w:spacing w:before="0" w:after="0" w:line="240" w:lineRule="auto"/>
              <w:rPr>
                <w:rFonts w:ascii="Calibri" w:hAnsi="Calibri"/>
                <w:i/>
                <w:iCs/>
                <w:sz w:val="22"/>
                <w:szCs w:val="22"/>
                <w:lang w:val="en-US"/>
              </w:rPr>
            </w:pPr>
            <w:r>
              <w:rPr>
                <w:rFonts w:ascii="Calibri" w:hAnsi="Calibri"/>
                <w:i/>
                <w:iCs/>
                <w:sz w:val="22"/>
                <w:szCs w:val="22"/>
                <w:lang w:val="en-US"/>
              </w:rPr>
              <w:t>3-D (-10.1%)</w:t>
            </w:r>
          </w:p>
        </w:tc>
      </w:tr>
    </w:tbl>
    <w:p w14:paraId="03EDA702" w14:textId="77777777" w:rsidR="00852DAD" w:rsidRDefault="00852DAD">
      <w:pPr>
        <w:pStyle w:val="NoSpacing"/>
        <w:outlineLvl w:val="0"/>
        <w:rPr>
          <w:rFonts w:ascii="Calibri" w:eastAsia="Calibri" w:hAnsi="Calibri" w:cs="Calibri"/>
          <w:b/>
          <w:bCs/>
        </w:rPr>
      </w:pPr>
    </w:p>
    <w:p w14:paraId="54B968C4" w14:textId="77777777" w:rsidR="00F3668A" w:rsidRDefault="00AF2795">
      <w:pPr>
        <w:pStyle w:val="NoSpacing"/>
        <w:outlineLvl w:val="0"/>
        <w:rPr>
          <w:rFonts w:ascii="Calibri" w:eastAsia="Calibri" w:hAnsi="Calibri" w:cs="Calibri"/>
          <w:b/>
          <w:bCs/>
        </w:rPr>
      </w:pPr>
      <w:r>
        <w:rPr>
          <w:rFonts w:ascii="Calibri" w:hAnsi="Calibri"/>
          <w:b/>
          <w:bCs/>
        </w:rPr>
        <w:t xml:space="preserve">Program Reflection: </w:t>
      </w:r>
    </w:p>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0070"/>
      </w:tblGrid>
      <w:tr w:rsidR="00F3668A" w14:paraId="2B95729B" w14:textId="77777777">
        <w:trPr>
          <w:trHeight w:val="1521"/>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A6F43" w14:textId="77777777" w:rsidR="00F3668A" w:rsidRDefault="00AF2795">
            <w:pPr>
              <w:pStyle w:val="NoSpacing"/>
            </w:pPr>
            <w:r>
              <w:rPr>
                <w:rFonts w:ascii="Calibri" w:hAnsi="Calibri"/>
                <w:sz w:val="22"/>
                <w:szCs w:val="22"/>
              </w:rPr>
              <w:t>As with enrollments, class size in ARTS has been impacted by the pandemic.  As early as Fall 2021, ARTS faculty were committed to bringing courses back in person, offering late-start options, outdoor options, and options with social distancing. While this did not necessarily translate into robust class sizes, it did mean that students who wanted to, could return to a studio setting for instruction. Faculty’s willingness and ability to change scheduling, space, delivery of content meant that the Visual Arts department has had a significant presence on the campus for more than a year.</w:t>
            </w:r>
          </w:p>
        </w:tc>
      </w:tr>
    </w:tbl>
    <w:p w14:paraId="5F96A722" w14:textId="09F557EF" w:rsidR="00F3668A" w:rsidRDefault="00F3668A">
      <w:pPr>
        <w:pStyle w:val="NoSpacing"/>
        <w:widowControl w:val="0"/>
        <w:outlineLvl w:val="0"/>
        <w:rPr>
          <w:rFonts w:ascii="Calibri" w:eastAsia="Calibri" w:hAnsi="Calibri" w:cs="Calibri"/>
          <w:b/>
          <w:bCs/>
        </w:rPr>
      </w:pPr>
    </w:p>
    <w:p w14:paraId="243B0FA4" w14:textId="08D3D9AD" w:rsidR="00804D0D" w:rsidRDefault="00804D0D">
      <w:pPr>
        <w:pStyle w:val="NoSpacing"/>
        <w:widowControl w:val="0"/>
        <w:outlineLvl w:val="0"/>
        <w:rPr>
          <w:rFonts w:ascii="Calibri" w:eastAsia="Calibri" w:hAnsi="Calibri" w:cs="Calibri"/>
          <w:b/>
          <w:bCs/>
        </w:rPr>
      </w:pPr>
    </w:p>
    <w:p w14:paraId="4252862F" w14:textId="72F285B9" w:rsidR="00804D0D" w:rsidRDefault="00804D0D">
      <w:pPr>
        <w:pStyle w:val="NoSpacing"/>
        <w:widowControl w:val="0"/>
        <w:outlineLvl w:val="0"/>
        <w:rPr>
          <w:rFonts w:ascii="Calibri" w:eastAsia="Calibri" w:hAnsi="Calibri" w:cs="Calibri"/>
          <w:b/>
          <w:bCs/>
        </w:rPr>
      </w:pPr>
    </w:p>
    <w:p w14:paraId="5D010371" w14:textId="0AEDDBFF" w:rsidR="00804D0D" w:rsidRDefault="00804D0D">
      <w:pPr>
        <w:pStyle w:val="NoSpacing"/>
        <w:widowControl w:val="0"/>
        <w:outlineLvl w:val="0"/>
        <w:rPr>
          <w:rFonts w:ascii="Calibri" w:eastAsia="Calibri" w:hAnsi="Calibri" w:cs="Calibri"/>
          <w:b/>
          <w:bCs/>
        </w:rPr>
      </w:pPr>
    </w:p>
    <w:p w14:paraId="621D8639" w14:textId="21B32894" w:rsidR="00804D0D" w:rsidRDefault="00804D0D">
      <w:pPr>
        <w:pStyle w:val="NoSpacing"/>
        <w:widowControl w:val="0"/>
        <w:outlineLvl w:val="0"/>
        <w:rPr>
          <w:rFonts w:ascii="Calibri" w:eastAsia="Calibri" w:hAnsi="Calibri" w:cs="Calibri"/>
          <w:b/>
          <w:bCs/>
        </w:rPr>
      </w:pPr>
    </w:p>
    <w:p w14:paraId="71287082" w14:textId="377114A7" w:rsidR="00804D0D" w:rsidRDefault="00804D0D">
      <w:pPr>
        <w:pStyle w:val="NoSpacing"/>
        <w:widowControl w:val="0"/>
        <w:outlineLvl w:val="0"/>
        <w:rPr>
          <w:rFonts w:ascii="Calibri" w:eastAsia="Calibri" w:hAnsi="Calibri" w:cs="Calibri"/>
          <w:b/>
          <w:bCs/>
        </w:rPr>
      </w:pPr>
    </w:p>
    <w:p w14:paraId="08321407" w14:textId="0436FD5B" w:rsidR="00804D0D" w:rsidRDefault="00804D0D">
      <w:pPr>
        <w:pStyle w:val="NoSpacing"/>
        <w:widowControl w:val="0"/>
        <w:outlineLvl w:val="0"/>
        <w:rPr>
          <w:rFonts w:ascii="Calibri" w:eastAsia="Calibri" w:hAnsi="Calibri" w:cs="Calibri"/>
          <w:b/>
          <w:bCs/>
        </w:rPr>
      </w:pPr>
    </w:p>
    <w:p w14:paraId="4CA230FF" w14:textId="053E9589" w:rsidR="00804D0D" w:rsidRDefault="00804D0D">
      <w:pPr>
        <w:pStyle w:val="NoSpacing"/>
        <w:widowControl w:val="0"/>
        <w:outlineLvl w:val="0"/>
        <w:rPr>
          <w:rFonts w:ascii="Calibri" w:eastAsia="Calibri" w:hAnsi="Calibri" w:cs="Calibri"/>
          <w:b/>
          <w:bCs/>
        </w:rPr>
      </w:pPr>
    </w:p>
    <w:p w14:paraId="4CFB55A7" w14:textId="6111B9F0" w:rsidR="00804D0D" w:rsidRDefault="00804D0D">
      <w:pPr>
        <w:pStyle w:val="NoSpacing"/>
        <w:widowControl w:val="0"/>
        <w:outlineLvl w:val="0"/>
        <w:rPr>
          <w:rFonts w:ascii="Calibri" w:eastAsia="Calibri" w:hAnsi="Calibri" w:cs="Calibri"/>
          <w:b/>
          <w:bCs/>
        </w:rPr>
      </w:pPr>
    </w:p>
    <w:p w14:paraId="001716F7" w14:textId="77777777" w:rsidR="00804D0D" w:rsidRDefault="00804D0D">
      <w:pPr>
        <w:pStyle w:val="NoSpacing"/>
        <w:widowControl w:val="0"/>
        <w:outlineLvl w:val="0"/>
        <w:rPr>
          <w:rFonts w:ascii="Calibri" w:eastAsia="Calibri" w:hAnsi="Calibri" w:cs="Calibri"/>
          <w:b/>
          <w:bCs/>
        </w:rPr>
      </w:pPr>
    </w:p>
    <w:p w14:paraId="5B95CD12" w14:textId="77777777" w:rsidR="00F3668A" w:rsidRDefault="00F3668A">
      <w:pPr>
        <w:pStyle w:val="NoSpacing"/>
        <w:ind w:left="450"/>
        <w:rPr>
          <w:rFonts w:ascii="Calibri" w:eastAsia="Calibri" w:hAnsi="Calibri" w:cs="Calibri"/>
          <w:b/>
          <w:bCs/>
        </w:rPr>
      </w:pPr>
    </w:p>
    <w:p w14:paraId="5220BBB2" w14:textId="77777777" w:rsidR="00F3668A" w:rsidRDefault="00F3668A">
      <w:pPr>
        <w:pStyle w:val="NoSpacing"/>
        <w:ind w:left="450"/>
        <w:rPr>
          <w:rFonts w:ascii="Calibri" w:eastAsia="Calibri" w:hAnsi="Calibri" w:cs="Calibri"/>
          <w:b/>
          <w:bCs/>
        </w:rPr>
      </w:pPr>
    </w:p>
    <w:p w14:paraId="20DDC0A6" w14:textId="77777777" w:rsidR="00F3668A" w:rsidRDefault="00AF2795">
      <w:pPr>
        <w:pStyle w:val="ListParagraph"/>
        <w:numPr>
          <w:ilvl w:val="0"/>
          <w:numId w:val="30"/>
        </w:numPr>
        <w:spacing w:after="0" w:line="240" w:lineRule="auto"/>
        <w:rPr>
          <w:rFonts w:ascii="Calibri" w:hAnsi="Calibri"/>
          <w:b/>
          <w:bCs/>
        </w:rPr>
      </w:pPr>
      <w:r>
        <w:rPr>
          <w:rFonts w:ascii="Calibri" w:hAnsi="Calibri"/>
          <w:b/>
          <w:bCs/>
        </w:rPr>
        <w:lastRenderedPageBreak/>
        <w:t>Fill Rate and Productivity</w:t>
      </w:r>
    </w:p>
    <w:tbl>
      <w:tblPr>
        <w:tblW w:w="74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2605"/>
        <w:gridCol w:w="1890"/>
        <w:gridCol w:w="1530"/>
        <w:gridCol w:w="1440"/>
      </w:tblGrid>
      <w:tr w:rsidR="00F3668A" w14:paraId="04D03434" w14:textId="77777777">
        <w:trPr>
          <w:trHeight w:val="221"/>
        </w:trPr>
        <w:tc>
          <w:tcPr>
            <w:tcW w:w="7465" w:type="dxa"/>
            <w:gridSpan w:val="4"/>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F80AEA3" w14:textId="77777777" w:rsidR="00F3668A" w:rsidRDefault="00AF2795">
            <w:pPr>
              <w:pStyle w:val="NoSpacing"/>
              <w:jc w:val="center"/>
            </w:pPr>
            <w:r>
              <w:rPr>
                <w:rFonts w:ascii="Calibri" w:hAnsi="Calibri"/>
                <w:b/>
                <w:bCs/>
                <w:sz w:val="22"/>
                <w:szCs w:val="22"/>
              </w:rPr>
              <w:t>Fill Rate*</w:t>
            </w:r>
          </w:p>
        </w:tc>
      </w:tr>
      <w:tr w:rsidR="00F3668A" w14:paraId="707C8AD4" w14:textId="77777777">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13CB595B" w14:textId="77777777" w:rsidR="00F3668A" w:rsidRDefault="00F3668A"/>
        </w:tc>
        <w:tc>
          <w:tcPr>
            <w:tcW w:w="189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11B1B15" w14:textId="77777777" w:rsidR="00F3668A" w:rsidRDefault="00AF2795">
            <w:pPr>
              <w:pStyle w:val="NoSpacing"/>
              <w:spacing w:before="0"/>
              <w:jc w:val="center"/>
            </w:pPr>
            <w:r>
              <w:rPr>
                <w:rFonts w:ascii="Calibri" w:hAnsi="Calibri"/>
                <w:b/>
                <w:bCs/>
                <w:sz w:val="22"/>
                <w:szCs w:val="22"/>
              </w:rPr>
              <w:t>Enrollments*</w:t>
            </w:r>
          </w:p>
        </w:tc>
        <w:tc>
          <w:tcPr>
            <w:tcW w:w="153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6C2292F" w14:textId="77777777" w:rsidR="00F3668A" w:rsidRDefault="00AF2795">
            <w:pPr>
              <w:pStyle w:val="NoSpacing"/>
              <w:spacing w:before="0"/>
              <w:jc w:val="center"/>
            </w:pPr>
            <w:r>
              <w:rPr>
                <w:rFonts w:ascii="Calibri" w:hAnsi="Calibri"/>
                <w:b/>
                <w:bCs/>
                <w:sz w:val="22"/>
                <w:szCs w:val="22"/>
              </w:rPr>
              <w:t>Capacity</w:t>
            </w:r>
          </w:p>
        </w:tc>
        <w:tc>
          <w:tcPr>
            <w:tcW w:w="144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191A4F2F" w14:textId="77777777" w:rsidR="00F3668A" w:rsidRDefault="00AF2795">
            <w:pPr>
              <w:pStyle w:val="NoSpacing"/>
              <w:spacing w:before="0"/>
              <w:jc w:val="center"/>
            </w:pPr>
            <w:r>
              <w:rPr>
                <w:rFonts w:ascii="Calibri" w:hAnsi="Calibri"/>
                <w:b/>
                <w:bCs/>
                <w:sz w:val="22"/>
                <w:szCs w:val="22"/>
              </w:rPr>
              <w:t>Fill Rate</w:t>
            </w:r>
          </w:p>
        </w:tc>
      </w:tr>
      <w:tr w:rsidR="00F3668A" w14:paraId="568ABE17" w14:textId="77777777">
        <w:trPr>
          <w:trHeight w:val="221"/>
        </w:trPr>
        <w:tc>
          <w:tcPr>
            <w:tcW w:w="2605" w:type="dxa"/>
            <w:tcBorders>
              <w:top w:val="single" w:sz="4" w:space="0" w:color="000000"/>
              <w:left w:val="single" w:sz="4" w:space="0" w:color="000000"/>
              <w:bottom w:val="single" w:sz="4" w:space="0" w:color="000000"/>
              <w:right w:val="nil"/>
            </w:tcBorders>
            <w:shd w:val="clear" w:color="auto" w:fill="9FAD9F"/>
            <w:tcMar>
              <w:top w:w="80" w:type="dxa"/>
              <w:left w:w="80" w:type="dxa"/>
              <w:bottom w:w="80" w:type="dxa"/>
              <w:right w:w="80" w:type="dxa"/>
            </w:tcMar>
          </w:tcPr>
          <w:p w14:paraId="37BFD810" w14:textId="77777777" w:rsidR="00F3668A" w:rsidRDefault="00AF2795">
            <w:pPr>
              <w:pStyle w:val="NoSpacing"/>
              <w:spacing w:before="0"/>
            </w:pPr>
            <w:r>
              <w:rPr>
                <w:rFonts w:ascii="Calibri" w:hAnsi="Calibri"/>
                <w:b/>
                <w:bCs/>
                <w:sz w:val="22"/>
                <w:szCs w:val="22"/>
              </w:rPr>
              <w:t>2019-2020</w:t>
            </w:r>
          </w:p>
        </w:tc>
        <w:tc>
          <w:tcPr>
            <w:tcW w:w="189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41B60957" w14:textId="77777777" w:rsidR="00F3668A" w:rsidRDefault="00AF2795">
            <w:pPr>
              <w:pStyle w:val="NoSpacing"/>
              <w:spacing w:before="0"/>
              <w:jc w:val="center"/>
            </w:pPr>
            <w:r>
              <w:rPr>
                <w:rFonts w:ascii="Calibri" w:hAnsi="Calibri"/>
                <w:sz w:val="22"/>
                <w:szCs w:val="22"/>
              </w:rPr>
              <w:t>525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05162B" w14:textId="77777777" w:rsidR="00F3668A" w:rsidRDefault="00AF2795">
            <w:pPr>
              <w:pStyle w:val="NoSpacing"/>
              <w:spacing w:before="0"/>
              <w:jc w:val="center"/>
            </w:pPr>
            <w:r>
              <w:rPr>
                <w:rFonts w:ascii="Calibri" w:hAnsi="Calibri"/>
                <w:sz w:val="22"/>
                <w:szCs w:val="22"/>
              </w:rPr>
              <w:t>725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B30E27" w14:textId="77777777" w:rsidR="00F3668A" w:rsidRDefault="00AF2795">
            <w:pPr>
              <w:pStyle w:val="NoSpacing"/>
              <w:spacing w:before="0"/>
              <w:jc w:val="center"/>
            </w:pPr>
            <w:r>
              <w:rPr>
                <w:rFonts w:ascii="Calibri" w:hAnsi="Calibri"/>
                <w:sz w:val="22"/>
                <w:szCs w:val="22"/>
              </w:rPr>
              <w:t>72.4%</w:t>
            </w:r>
          </w:p>
        </w:tc>
      </w:tr>
      <w:tr w:rsidR="00F3668A" w14:paraId="52FFEBB4" w14:textId="77777777">
        <w:trPr>
          <w:trHeight w:val="221"/>
        </w:trPr>
        <w:tc>
          <w:tcPr>
            <w:tcW w:w="2605" w:type="dxa"/>
            <w:tcBorders>
              <w:top w:val="single" w:sz="4" w:space="0" w:color="000000"/>
              <w:left w:val="single" w:sz="4" w:space="0" w:color="000000"/>
              <w:bottom w:val="single" w:sz="4" w:space="0" w:color="000000"/>
              <w:right w:val="nil"/>
            </w:tcBorders>
            <w:shd w:val="clear" w:color="auto" w:fill="9FAD9F"/>
            <w:tcMar>
              <w:top w:w="80" w:type="dxa"/>
              <w:left w:w="80" w:type="dxa"/>
              <w:bottom w:w="80" w:type="dxa"/>
              <w:right w:w="80" w:type="dxa"/>
            </w:tcMar>
          </w:tcPr>
          <w:p w14:paraId="794AC248" w14:textId="77777777" w:rsidR="00F3668A" w:rsidRDefault="00AF2795">
            <w:pPr>
              <w:pStyle w:val="NoSpacing"/>
              <w:spacing w:before="0"/>
            </w:pPr>
            <w:r>
              <w:rPr>
                <w:rFonts w:ascii="Calibri" w:hAnsi="Calibri"/>
                <w:b/>
                <w:bCs/>
                <w:sz w:val="22"/>
                <w:szCs w:val="22"/>
              </w:rPr>
              <w:t>2020-2021</w:t>
            </w:r>
          </w:p>
        </w:tc>
        <w:tc>
          <w:tcPr>
            <w:tcW w:w="189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304789CA" w14:textId="77777777" w:rsidR="00F3668A" w:rsidRDefault="00AF2795">
            <w:pPr>
              <w:pStyle w:val="NoSpacing"/>
              <w:spacing w:before="0"/>
              <w:jc w:val="center"/>
            </w:pPr>
            <w:r>
              <w:rPr>
                <w:rFonts w:ascii="Calibri" w:hAnsi="Calibri"/>
                <w:sz w:val="22"/>
                <w:szCs w:val="22"/>
              </w:rPr>
              <w:t>430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B8CA83" w14:textId="77777777" w:rsidR="00F3668A" w:rsidRDefault="00AF2795">
            <w:pPr>
              <w:pStyle w:val="NoSpacing"/>
              <w:spacing w:before="0"/>
              <w:jc w:val="center"/>
            </w:pPr>
            <w:r>
              <w:rPr>
                <w:rFonts w:ascii="Calibri" w:hAnsi="Calibri"/>
                <w:sz w:val="22"/>
                <w:szCs w:val="22"/>
              </w:rPr>
              <w:t>651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BEB4D6" w14:textId="77777777" w:rsidR="00F3668A" w:rsidRDefault="00AF2795">
            <w:pPr>
              <w:pStyle w:val="NoSpacing"/>
              <w:spacing w:before="0"/>
              <w:jc w:val="center"/>
            </w:pPr>
            <w:r>
              <w:rPr>
                <w:rFonts w:ascii="Calibri" w:hAnsi="Calibri"/>
                <w:sz w:val="22"/>
                <w:szCs w:val="22"/>
              </w:rPr>
              <w:t>66.1%</w:t>
            </w:r>
          </w:p>
        </w:tc>
      </w:tr>
      <w:tr w:rsidR="00F3668A" w14:paraId="017AA6BB" w14:textId="77777777">
        <w:trPr>
          <w:trHeight w:val="221"/>
        </w:trPr>
        <w:tc>
          <w:tcPr>
            <w:tcW w:w="2605" w:type="dxa"/>
            <w:tcBorders>
              <w:top w:val="single" w:sz="4" w:space="0" w:color="000000"/>
              <w:left w:val="single" w:sz="4" w:space="0" w:color="000000"/>
              <w:bottom w:val="single" w:sz="4" w:space="0" w:color="000000"/>
              <w:right w:val="nil"/>
            </w:tcBorders>
            <w:shd w:val="clear" w:color="auto" w:fill="9FAD9F"/>
            <w:tcMar>
              <w:top w:w="80" w:type="dxa"/>
              <w:left w:w="80" w:type="dxa"/>
              <w:bottom w:w="80" w:type="dxa"/>
              <w:right w:w="80" w:type="dxa"/>
            </w:tcMar>
          </w:tcPr>
          <w:p w14:paraId="2029A446" w14:textId="77777777" w:rsidR="00F3668A" w:rsidRDefault="00AF2795">
            <w:pPr>
              <w:pStyle w:val="NoSpacing"/>
              <w:spacing w:before="0"/>
            </w:pPr>
            <w:r>
              <w:rPr>
                <w:rFonts w:ascii="Calibri" w:hAnsi="Calibri"/>
                <w:b/>
                <w:bCs/>
                <w:sz w:val="22"/>
                <w:szCs w:val="22"/>
              </w:rPr>
              <w:t>2021-2022</w:t>
            </w:r>
          </w:p>
        </w:tc>
        <w:tc>
          <w:tcPr>
            <w:tcW w:w="189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271767D1" w14:textId="77777777" w:rsidR="00F3668A" w:rsidRDefault="00AF2795">
            <w:pPr>
              <w:pStyle w:val="NoSpacing"/>
              <w:spacing w:before="0"/>
              <w:jc w:val="center"/>
            </w:pPr>
            <w:r>
              <w:rPr>
                <w:rFonts w:ascii="Calibri" w:hAnsi="Calibri"/>
                <w:sz w:val="22"/>
                <w:szCs w:val="22"/>
              </w:rPr>
              <w:t>393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BA0F89" w14:textId="77777777" w:rsidR="00F3668A" w:rsidRDefault="00AF2795">
            <w:pPr>
              <w:pStyle w:val="NoSpacing"/>
              <w:spacing w:before="0"/>
              <w:jc w:val="center"/>
            </w:pPr>
            <w:r>
              <w:rPr>
                <w:rFonts w:ascii="Calibri" w:hAnsi="Calibri"/>
                <w:sz w:val="22"/>
                <w:szCs w:val="22"/>
              </w:rPr>
              <w:t>739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4E6162" w14:textId="77777777" w:rsidR="00F3668A" w:rsidRDefault="00AF2795">
            <w:pPr>
              <w:pStyle w:val="NoSpacing"/>
              <w:spacing w:before="0"/>
              <w:jc w:val="center"/>
            </w:pPr>
            <w:r>
              <w:rPr>
                <w:rFonts w:ascii="Calibri" w:hAnsi="Calibri"/>
                <w:sz w:val="22"/>
                <w:szCs w:val="22"/>
              </w:rPr>
              <w:t>53.2%</w:t>
            </w:r>
          </w:p>
        </w:tc>
      </w:tr>
      <w:tr w:rsidR="00F3668A" w14:paraId="588C9DA5" w14:textId="77777777">
        <w:trPr>
          <w:trHeight w:val="221"/>
        </w:trPr>
        <w:tc>
          <w:tcPr>
            <w:tcW w:w="2605" w:type="dxa"/>
            <w:tcBorders>
              <w:top w:val="single" w:sz="4" w:space="0" w:color="000000"/>
              <w:left w:val="single" w:sz="4" w:space="0" w:color="000000"/>
              <w:bottom w:val="single" w:sz="4" w:space="0" w:color="000000"/>
              <w:right w:val="nil"/>
            </w:tcBorders>
            <w:shd w:val="clear" w:color="auto" w:fill="9FAD9F"/>
            <w:tcMar>
              <w:top w:w="80" w:type="dxa"/>
              <w:left w:w="80" w:type="dxa"/>
              <w:bottom w:w="80" w:type="dxa"/>
              <w:right w:w="80" w:type="dxa"/>
            </w:tcMar>
          </w:tcPr>
          <w:p w14:paraId="7B2F432B" w14:textId="77777777" w:rsidR="00F3668A" w:rsidRDefault="00AF2795">
            <w:pPr>
              <w:pStyle w:val="NoSpacing"/>
              <w:spacing w:before="0"/>
            </w:pPr>
            <w:r>
              <w:rPr>
                <w:rFonts w:ascii="Calibri" w:hAnsi="Calibri"/>
                <w:b/>
                <w:bCs/>
                <w:sz w:val="22"/>
                <w:szCs w:val="22"/>
              </w:rPr>
              <w:t>Three-Year Program Total</w:t>
            </w:r>
          </w:p>
        </w:tc>
        <w:tc>
          <w:tcPr>
            <w:tcW w:w="189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0A351514" w14:textId="77777777" w:rsidR="00F3668A" w:rsidRDefault="00AF2795">
            <w:pPr>
              <w:pStyle w:val="NoSpacing"/>
              <w:spacing w:before="0"/>
              <w:jc w:val="center"/>
            </w:pPr>
            <w:r>
              <w:rPr>
                <w:rFonts w:ascii="Calibri" w:hAnsi="Calibri"/>
                <w:sz w:val="22"/>
                <w:szCs w:val="22"/>
              </w:rPr>
              <w:t>1,348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37E12F" w14:textId="77777777" w:rsidR="00F3668A" w:rsidRDefault="00AF2795">
            <w:pPr>
              <w:pStyle w:val="NoSpacing"/>
              <w:spacing w:before="0"/>
              <w:jc w:val="center"/>
            </w:pPr>
            <w:r>
              <w:rPr>
                <w:rFonts w:ascii="Calibri" w:hAnsi="Calibri"/>
                <w:sz w:val="22"/>
                <w:szCs w:val="22"/>
              </w:rPr>
              <w:t>2,115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1DD428" w14:textId="77777777" w:rsidR="00F3668A" w:rsidRDefault="00AF2795">
            <w:pPr>
              <w:pStyle w:val="NoSpacing"/>
              <w:spacing w:before="0"/>
              <w:jc w:val="center"/>
            </w:pPr>
            <w:r>
              <w:rPr>
                <w:rFonts w:ascii="Calibri" w:hAnsi="Calibri"/>
                <w:sz w:val="22"/>
                <w:szCs w:val="22"/>
              </w:rPr>
              <w:t>63.7%</w:t>
            </w:r>
          </w:p>
        </w:tc>
      </w:tr>
      <w:tr w:rsidR="00F3668A" w14:paraId="4D55AD9D" w14:textId="77777777">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09A3D40" w14:textId="77777777" w:rsidR="00F3668A" w:rsidRDefault="00AF2795">
            <w:pPr>
              <w:pStyle w:val="NoSpacing"/>
              <w:spacing w:before="0"/>
            </w:pPr>
            <w:r>
              <w:rPr>
                <w:rFonts w:ascii="Calibri" w:hAnsi="Calibri"/>
                <w:b/>
                <w:bCs/>
                <w:sz w:val="22"/>
                <w:szCs w:val="22"/>
              </w:rPr>
              <w:t>Institutional Level</w:t>
            </w:r>
          </w:p>
        </w:tc>
        <w:tc>
          <w:tcPr>
            <w:tcW w:w="189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6EA8FCE" w14:textId="77777777" w:rsidR="00F3668A" w:rsidRDefault="00AF2795">
            <w:pPr>
              <w:pStyle w:val="NoSpacing"/>
              <w:spacing w:before="0"/>
              <w:jc w:val="center"/>
            </w:pPr>
            <w:r>
              <w:rPr>
                <w:rFonts w:ascii="Calibri" w:hAnsi="Calibri"/>
                <w:sz w:val="22"/>
                <w:szCs w:val="22"/>
              </w:rPr>
              <w:t>79,507</w:t>
            </w:r>
          </w:p>
        </w:tc>
        <w:tc>
          <w:tcPr>
            <w:tcW w:w="153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245EC0D5" w14:textId="77777777" w:rsidR="00F3668A" w:rsidRDefault="00AF2795">
            <w:pPr>
              <w:pStyle w:val="NoSpacing"/>
              <w:spacing w:before="0"/>
              <w:jc w:val="center"/>
            </w:pPr>
            <w:r>
              <w:rPr>
                <w:rFonts w:ascii="Calibri" w:hAnsi="Calibri"/>
                <w:sz w:val="22"/>
                <w:szCs w:val="22"/>
              </w:rPr>
              <w:t>106,455</w:t>
            </w:r>
          </w:p>
        </w:tc>
        <w:tc>
          <w:tcPr>
            <w:tcW w:w="144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19CC548C" w14:textId="77777777" w:rsidR="00F3668A" w:rsidRDefault="00AF2795">
            <w:pPr>
              <w:pStyle w:val="NoSpacing"/>
              <w:spacing w:before="0"/>
              <w:jc w:val="center"/>
            </w:pPr>
            <w:r>
              <w:rPr>
                <w:rFonts w:ascii="Calibri" w:hAnsi="Calibri"/>
                <w:sz w:val="22"/>
                <w:szCs w:val="22"/>
              </w:rPr>
              <w:t>74.7%</w:t>
            </w:r>
          </w:p>
        </w:tc>
      </w:tr>
      <w:tr w:rsidR="00F3668A" w14:paraId="45223438" w14:textId="77777777">
        <w:trPr>
          <w:trHeight w:val="221"/>
        </w:trPr>
        <w:tc>
          <w:tcPr>
            <w:tcW w:w="7465" w:type="dxa"/>
            <w:gridSpan w:val="4"/>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7E963AFB" w14:textId="77777777" w:rsidR="00F3668A" w:rsidRDefault="00AF2795">
            <w:pPr>
              <w:pStyle w:val="NoSpacing"/>
              <w:spacing w:before="0"/>
              <w:jc w:val="center"/>
            </w:pPr>
            <w:r>
              <w:rPr>
                <w:rFonts w:ascii="Calibri" w:hAnsi="Calibri"/>
                <w:b/>
                <w:bCs/>
                <w:sz w:val="22"/>
                <w:szCs w:val="22"/>
              </w:rPr>
              <w:t>Productivity*</w:t>
            </w:r>
          </w:p>
        </w:tc>
      </w:tr>
      <w:tr w:rsidR="00F3668A" w14:paraId="5CDC4AAF" w14:textId="77777777">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D9C8D39" w14:textId="77777777" w:rsidR="00F3668A" w:rsidRDefault="00F3668A"/>
        </w:tc>
        <w:tc>
          <w:tcPr>
            <w:tcW w:w="189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7FB10351" w14:textId="77777777" w:rsidR="00F3668A" w:rsidRDefault="00AF2795">
            <w:pPr>
              <w:pStyle w:val="NoSpacing"/>
              <w:spacing w:before="0"/>
              <w:jc w:val="center"/>
            </w:pPr>
            <w:r>
              <w:rPr>
                <w:rFonts w:ascii="Calibri" w:hAnsi="Calibri"/>
                <w:b/>
                <w:bCs/>
                <w:sz w:val="22"/>
                <w:szCs w:val="22"/>
              </w:rPr>
              <w:t>FTES</w:t>
            </w:r>
          </w:p>
        </w:tc>
        <w:tc>
          <w:tcPr>
            <w:tcW w:w="153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E300B90" w14:textId="77777777" w:rsidR="00F3668A" w:rsidRDefault="00AF2795">
            <w:pPr>
              <w:pStyle w:val="NoSpacing"/>
              <w:spacing w:before="0"/>
              <w:jc w:val="center"/>
            </w:pPr>
            <w:r>
              <w:rPr>
                <w:rFonts w:ascii="Calibri" w:hAnsi="Calibri"/>
                <w:b/>
                <w:bCs/>
                <w:sz w:val="22"/>
                <w:szCs w:val="22"/>
              </w:rPr>
              <w:t>FTEF</w:t>
            </w:r>
          </w:p>
        </w:tc>
        <w:tc>
          <w:tcPr>
            <w:tcW w:w="144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7A4E5DC" w14:textId="77777777" w:rsidR="00F3668A" w:rsidRDefault="00AF2795">
            <w:pPr>
              <w:pStyle w:val="NoSpacing"/>
              <w:spacing w:before="0"/>
              <w:jc w:val="center"/>
            </w:pPr>
            <w:r>
              <w:rPr>
                <w:rFonts w:ascii="Calibri" w:hAnsi="Calibri"/>
                <w:b/>
                <w:bCs/>
                <w:sz w:val="22"/>
                <w:szCs w:val="22"/>
              </w:rPr>
              <w:t>Productivity</w:t>
            </w:r>
          </w:p>
        </w:tc>
      </w:tr>
      <w:tr w:rsidR="00F3668A" w14:paraId="7D51715D" w14:textId="77777777">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040B374E" w14:textId="77777777" w:rsidR="00F3668A" w:rsidRDefault="00AF2795">
            <w:pPr>
              <w:pStyle w:val="NoSpacing"/>
              <w:spacing w:before="0"/>
            </w:pPr>
            <w:r>
              <w:rPr>
                <w:rFonts w:ascii="Calibri" w:hAnsi="Calibri"/>
                <w:b/>
                <w:bCs/>
                <w:sz w:val="22"/>
                <w:szCs w:val="22"/>
              </w:rPr>
              <w:t>2019-2020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84" w:type="dxa"/>
            </w:tcMar>
            <w:vAlign w:val="bottom"/>
          </w:tcPr>
          <w:p w14:paraId="35B0A6CA" w14:textId="77777777" w:rsidR="00F3668A" w:rsidRDefault="00AF2795">
            <w:pPr>
              <w:pStyle w:val="NoSpacing"/>
              <w:spacing w:before="0"/>
              <w:ind w:right="504"/>
              <w:jc w:val="right"/>
            </w:pPr>
            <w:r>
              <w:rPr>
                <w:rFonts w:ascii="Calibri" w:hAnsi="Calibri"/>
                <w:sz w:val="22"/>
                <w:szCs w:val="22"/>
              </w:rPr>
              <w:t>104.9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2896C8E0" w14:textId="77777777" w:rsidR="00F3668A" w:rsidRDefault="00AF2795">
            <w:pPr>
              <w:pStyle w:val="NoSpacing"/>
              <w:spacing w:before="0"/>
              <w:ind w:right="432"/>
              <w:jc w:val="right"/>
            </w:pPr>
            <w:r>
              <w:rPr>
                <w:rFonts w:ascii="Calibri" w:hAnsi="Calibri"/>
                <w:sz w:val="22"/>
                <w:szCs w:val="22"/>
              </w:rPr>
              <w:t>7.8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07955197" w14:textId="77777777" w:rsidR="00F3668A" w:rsidRDefault="00AF2795">
            <w:pPr>
              <w:pStyle w:val="NoSpacing"/>
              <w:spacing w:before="0"/>
              <w:ind w:right="432"/>
              <w:jc w:val="right"/>
            </w:pPr>
            <w:r>
              <w:rPr>
                <w:rFonts w:ascii="Calibri" w:hAnsi="Calibri"/>
                <w:sz w:val="22"/>
                <w:szCs w:val="22"/>
              </w:rPr>
              <w:t>13.4</w:t>
            </w:r>
          </w:p>
        </w:tc>
      </w:tr>
      <w:tr w:rsidR="00F3668A" w14:paraId="22B54312" w14:textId="77777777">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DED9908" w14:textId="77777777" w:rsidR="00F3668A" w:rsidRDefault="00AF2795">
            <w:pPr>
              <w:pStyle w:val="NoSpacing"/>
              <w:spacing w:before="0"/>
            </w:pPr>
            <w:r>
              <w:rPr>
                <w:rFonts w:ascii="Calibri" w:hAnsi="Calibri"/>
                <w:b/>
                <w:bCs/>
                <w:sz w:val="22"/>
                <w:szCs w:val="22"/>
              </w:rPr>
              <w:t>2020-2021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84" w:type="dxa"/>
            </w:tcMar>
            <w:vAlign w:val="bottom"/>
          </w:tcPr>
          <w:p w14:paraId="1ED20C84" w14:textId="77777777" w:rsidR="00F3668A" w:rsidRDefault="00AF2795">
            <w:pPr>
              <w:pStyle w:val="NoSpacing"/>
              <w:spacing w:before="0"/>
              <w:ind w:right="504"/>
              <w:jc w:val="right"/>
            </w:pPr>
            <w:r>
              <w:rPr>
                <w:rFonts w:ascii="Calibri" w:hAnsi="Calibri"/>
                <w:sz w:val="22"/>
                <w:szCs w:val="22"/>
              </w:rPr>
              <w:t>65.9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11B5FBE1" w14:textId="77777777" w:rsidR="00F3668A" w:rsidRDefault="00AF2795">
            <w:pPr>
              <w:pStyle w:val="NoSpacing"/>
              <w:spacing w:before="0"/>
              <w:ind w:right="432"/>
              <w:jc w:val="right"/>
            </w:pPr>
            <w:r>
              <w:rPr>
                <w:rFonts w:ascii="Calibri" w:hAnsi="Calibri"/>
                <w:sz w:val="22"/>
                <w:szCs w:val="22"/>
              </w:rPr>
              <w:t>8.0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1294EA91" w14:textId="77777777" w:rsidR="00F3668A" w:rsidRDefault="00AF2795">
            <w:pPr>
              <w:pStyle w:val="NoSpacing"/>
              <w:spacing w:before="0"/>
              <w:ind w:right="432"/>
              <w:jc w:val="right"/>
            </w:pPr>
            <w:r>
              <w:rPr>
                <w:rFonts w:ascii="Calibri" w:hAnsi="Calibri"/>
                <w:sz w:val="22"/>
                <w:szCs w:val="22"/>
              </w:rPr>
              <w:t>8.2</w:t>
            </w:r>
          </w:p>
        </w:tc>
      </w:tr>
      <w:tr w:rsidR="00F3668A" w14:paraId="45AD04E6" w14:textId="77777777">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CC7D2A4" w14:textId="77777777" w:rsidR="00F3668A" w:rsidRDefault="00AF2795">
            <w:pPr>
              <w:pStyle w:val="NoSpacing"/>
              <w:spacing w:before="0"/>
            </w:pPr>
            <w:r>
              <w:rPr>
                <w:rFonts w:ascii="Calibri" w:hAnsi="Calibri"/>
                <w:b/>
                <w:bCs/>
                <w:sz w:val="22"/>
                <w:szCs w:val="22"/>
              </w:rPr>
              <w:t>2021-2022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84" w:type="dxa"/>
            </w:tcMar>
            <w:vAlign w:val="bottom"/>
          </w:tcPr>
          <w:p w14:paraId="50A8C601" w14:textId="77777777" w:rsidR="00F3668A" w:rsidRDefault="00AF2795">
            <w:pPr>
              <w:pStyle w:val="NoSpacing"/>
              <w:spacing w:before="0"/>
              <w:ind w:right="504"/>
              <w:jc w:val="right"/>
            </w:pPr>
            <w:r>
              <w:rPr>
                <w:rFonts w:ascii="Calibri" w:hAnsi="Calibri"/>
                <w:sz w:val="22"/>
                <w:szCs w:val="22"/>
              </w:rPr>
              <w:t>57.1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54C475CF" w14:textId="77777777" w:rsidR="00F3668A" w:rsidRDefault="00AF2795">
            <w:pPr>
              <w:pStyle w:val="NoSpacing"/>
              <w:spacing w:before="0"/>
              <w:ind w:right="432"/>
              <w:jc w:val="right"/>
            </w:pPr>
            <w:r>
              <w:rPr>
                <w:rFonts w:ascii="Calibri" w:hAnsi="Calibri"/>
                <w:sz w:val="22"/>
                <w:szCs w:val="22"/>
              </w:rPr>
              <w:t>6.5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12" w:type="dxa"/>
            </w:tcMar>
            <w:vAlign w:val="bottom"/>
          </w:tcPr>
          <w:p w14:paraId="23CBA55D" w14:textId="77777777" w:rsidR="00F3668A" w:rsidRDefault="00AF2795">
            <w:pPr>
              <w:pStyle w:val="NoSpacing"/>
              <w:spacing w:before="0"/>
              <w:ind w:right="432"/>
              <w:jc w:val="right"/>
            </w:pPr>
            <w:r>
              <w:rPr>
                <w:rFonts w:ascii="Calibri" w:hAnsi="Calibri"/>
                <w:sz w:val="22"/>
                <w:szCs w:val="22"/>
              </w:rPr>
              <w:t>8.8</w:t>
            </w:r>
          </w:p>
        </w:tc>
      </w:tr>
      <w:tr w:rsidR="00F3668A" w14:paraId="650DEE3D" w14:textId="77777777">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EA1C5DB" w14:textId="77777777" w:rsidR="00F3668A" w:rsidRDefault="00AF2795">
            <w:pPr>
              <w:pStyle w:val="NoSpacing"/>
              <w:spacing w:before="0"/>
            </w:pPr>
            <w:r>
              <w:rPr>
                <w:rFonts w:ascii="Calibri" w:hAnsi="Calibri"/>
                <w:b/>
                <w:bCs/>
                <w:sz w:val="22"/>
                <w:szCs w:val="22"/>
              </w:rPr>
              <w:t>Three-Year Program Total</w:t>
            </w:r>
          </w:p>
        </w:tc>
        <w:tc>
          <w:tcPr>
            <w:tcW w:w="189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584" w:type="dxa"/>
            </w:tcMar>
            <w:vAlign w:val="bottom"/>
          </w:tcPr>
          <w:p w14:paraId="0950799A" w14:textId="77777777" w:rsidR="00F3668A" w:rsidRDefault="00AF2795">
            <w:pPr>
              <w:pStyle w:val="NoSpacing"/>
              <w:spacing w:before="0"/>
              <w:ind w:right="504"/>
              <w:jc w:val="right"/>
            </w:pPr>
            <w:r>
              <w:rPr>
                <w:rFonts w:ascii="Calibri" w:hAnsi="Calibri"/>
                <w:sz w:val="22"/>
                <w:szCs w:val="22"/>
              </w:rPr>
              <w:t>227.9</w:t>
            </w:r>
          </w:p>
        </w:tc>
        <w:tc>
          <w:tcPr>
            <w:tcW w:w="153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512" w:type="dxa"/>
            </w:tcMar>
            <w:vAlign w:val="bottom"/>
          </w:tcPr>
          <w:p w14:paraId="302CD898" w14:textId="77777777" w:rsidR="00F3668A" w:rsidRDefault="00AF2795">
            <w:pPr>
              <w:pStyle w:val="NoSpacing"/>
              <w:spacing w:before="0"/>
              <w:ind w:right="432"/>
              <w:jc w:val="right"/>
            </w:pPr>
            <w:r>
              <w:rPr>
                <w:rFonts w:ascii="Calibri" w:hAnsi="Calibri"/>
                <w:sz w:val="22"/>
                <w:szCs w:val="22"/>
              </w:rPr>
              <w:t>22.3</w:t>
            </w:r>
          </w:p>
        </w:tc>
        <w:tc>
          <w:tcPr>
            <w:tcW w:w="144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512" w:type="dxa"/>
            </w:tcMar>
            <w:vAlign w:val="bottom"/>
          </w:tcPr>
          <w:p w14:paraId="2AC6642A" w14:textId="77777777" w:rsidR="00F3668A" w:rsidRDefault="00AF2795">
            <w:pPr>
              <w:pStyle w:val="NoSpacing"/>
              <w:spacing w:before="0"/>
              <w:ind w:right="432"/>
              <w:jc w:val="right"/>
            </w:pPr>
            <w:r>
              <w:rPr>
                <w:rFonts w:ascii="Calibri" w:hAnsi="Calibri"/>
                <w:sz w:val="22"/>
                <w:szCs w:val="22"/>
              </w:rPr>
              <w:t>10.2</w:t>
            </w:r>
          </w:p>
        </w:tc>
      </w:tr>
      <w:tr w:rsidR="00F3668A" w14:paraId="3C535FAD" w14:textId="77777777">
        <w:trPr>
          <w:trHeight w:val="221"/>
        </w:trPr>
        <w:tc>
          <w:tcPr>
            <w:tcW w:w="7465" w:type="dxa"/>
            <w:gridSpan w:val="4"/>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9BC6317" w14:textId="77777777" w:rsidR="00F3668A" w:rsidRDefault="00AF2795">
            <w:pPr>
              <w:pStyle w:val="Body"/>
              <w:spacing w:before="0" w:after="0" w:line="240" w:lineRule="auto"/>
            </w:pPr>
            <w:r>
              <w:rPr>
                <w:rFonts w:ascii="Calibri" w:hAnsi="Calibri"/>
                <w:i/>
                <w:iCs/>
                <w:sz w:val="22"/>
                <w:szCs w:val="22"/>
                <w:lang w:val="en-US"/>
              </w:rPr>
              <w:t>Source: SQL Enrollment and Course Sections Files</w:t>
            </w:r>
          </w:p>
        </w:tc>
      </w:tr>
    </w:tbl>
    <w:p w14:paraId="675E05EE" w14:textId="77777777" w:rsidR="00F3668A" w:rsidRDefault="00F3668A">
      <w:pPr>
        <w:pStyle w:val="NoSpacing"/>
        <w:rPr>
          <w:rFonts w:ascii="Calibri" w:eastAsia="Calibri" w:hAnsi="Calibri" w:cs="Calibri"/>
          <w:i/>
          <w:iCs/>
          <w:color w:val="A6A6A6"/>
          <w:u w:color="A6A6A6"/>
        </w:rPr>
      </w:pPr>
    </w:p>
    <w:p w14:paraId="2FC17F8B" w14:textId="77777777" w:rsidR="00F3668A" w:rsidRDefault="00F3668A">
      <w:pPr>
        <w:pStyle w:val="NoSpacing"/>
        <w:rPr>
          <w:rFonts w:ascii="Calibri" w:eastAsia="Calibri" w:hAnsi="Calibri" w:cs="Calibri"/>
          <w:i/>
          <w:iCs/>
          <w:color w:val="A6A6A6"/>
          <w:u w:color="A6A6A6"/>
        </w:rPr>
      </w:pPr>
    </w:p>
    <w:p w14:paraId="0A4F7224" w14:textId="77777777" w:rsidR="00F3668A" w:rsidRDefault="00F3668A">
      <w:pPr>
        <w:pStyle w:val="NoSpacing"/>
        <w:rPr>
          <w:rFonts w:ascii="Calibri" w:eastAsia="Calibri" w:hAnsi="Calibri" w:cs="Calibri"/>
          <w:i/>
          <w:iCs/>
          <w:color w:val="A6A6A6"/>
          <w:u w:color="A6A6A6"/>
        </w:rPr>
      </w:pPr>
    </w:p>
    <w:p w14:paraId="5AE48A43" w14:textId="77777777" w:rsidR="00F3668A" w:rsidRDefault="00F3668A">
      <w:pPr>
        <w:pStyle w:val="NoSpacing"/>
        <w:rPr>
          <w:rFonts w:ascii="Calibri" w:eastAsia="Calibri" w:hAnsi="Calibri" w:cs="Calibri"/>
          <w:i/>
          <w:iCs/>
          <w:color w:val="A6A6A6"/>
          <w:u w:color="A6A6A6"/>
        </w:rPr>
      </w:pPr>
    </w:p>
    <w:p w14:paraId="50F40DEB" w14:textId="77777777" w:rsidR="00F3668A" w:rsidRDefault="00F3668A">
      <w:pPr>
        <w:pStyle w:val="NoSpacing"/>
        <w:rPr>
          <w:rFonts w:ascii="Calibri" w:eastAsia="Calibri" w:hAnsi="Calibri" w:cs="Calibri"/>
          <w:i/>
          <w:iCs/>
          <w:color w:val="A6A6A6"/>
          <w:u w:color="A6A6A6"/>
        </w:rPr>
      </w:pPr>
    </w:p>
    <w:p w14:paraId="77A52294" w14:textId="77777777" w:rsidR="00F3668A" w:rsidRDefault="00F3668A">
      <w:pPr>
        <w:pStyle w:val="NoSpacing"/>
        <w:outlineLvl w:val="0"/>
        <w:rPr>
          <w:rFonts w:ascii="Calibri" w:eastAsia="Calibri" w:hAnsi="Calibri" w:cs="Calibri"/>
          <w:b/>
          <w:bCs/>
        </w:rPr>
      </w:pPr>
    </w:p>
    <w:p w14:paraId="007DCDA8" w14:textId="77777777" w:rsidR="00F3668A" w:rsidRDefault="00F3668A">
      <w:pPr>
        <w:pStyle w:val="NoSpacing"/>
        <w:outlineLvl w:val="0"/>
        <w:rPr>
          <w:rFonts w:ascii="Calibri" w:eastAsia="Calibri" w:hAnsi="Calibri" w:cs="Calibri"/>
          <w:b/>
          <w:bCs/>
        </w:rPr>
      </w:pPr>
    </w:p>
    <w:p w14:paraId="450EA2D7" w14:textId="77777777" w:rsidR="00F3668A" w:rsidRDefault="00F3668A">
      <w:pPr>
        <w:pStyle w:val="NoSpacing"/>
        <w:outlineLvl w:val="0"/>
        <w:rPr>
          <w:rFonts w:ascii="Calibri" w:eastAsia="Calibri" w:hAnsi="Calibri" w:cs="Calibri"/>
          <w:b/>
          <w:bCs/>
        </w:rPr>
      </w:pPr>
    </w:p>
    <w:p w14:paraId="3DD355C9" w14:textId="77777777" w:rsidR="00F3668A" w:rsidRDefault="00F3668A">
      <w:pPr>
        <w:pStyle w:val="NoSpacing"/>
        <w:outlineLvl w:val="0"/>
        <w:rPr>
          <w:rFonts w:ascii="Calibri" w:eastAsia="Calibri" w:hAnsi="Calibri" w:cs="Calibri"/>
          <w:b/>
          <w:bCs/>
        </w:rPr>
      </w:pPr>
    </w:p>
    <w:p w14:paraId="1A81F0B1" w14:textId="77777777" w:rsidR="00F3668A" w:rsidRDefault="00F3668A">
      <w:pPr>
        <w:pStyle w:val="NoSpacing"/>
        <w:outlineLvl w:val="0"/>
        <w:rPr>
          <w:rFonts w:ascii="Calibri" w:eastAsia="Calibri" w:hAnsi="Calibri" w:cs="Calibri"/>
          <w:b/>
          <w:bCs/>
        </w:rPr>
      </w:pPr>
    </w:p>
    <w:p w14:paraId="717AAFBA" w14:textId="77777777" w:rsidR="00F3668A" w:rsidRDefault="00F3668A">
      <w:pPr>
        <w:pStyle w:val="NoSpacing"/>
        <w:outlineLvl w:val="0"/>
        <w:rPr>
          <w:rFonts w:ascii="Calibri" w:eastAsia="Calibri" w:hAnsi="Calibri" w:cs="Calibri"/>
          <w:b/>
          <w:bCs/>
        </w:rPr>
      </w:pPr>
    </w:p>
    <w:p w14:paraId="56EE48EE" w14:textId="77777777" w:rsidR="00F3668A" w:rsidRDefault="00F3668A">
      <w:pPr>
        <w:pStyle w:val="NoSpacing"/>
        <w:outlineLvl w:val="0"/>
        <w:rPr>
          <w:rFonts w:ascii="Calibri" w:eastAsia="Calibri" w:hAnsi="Calibri" w:cs="Calibri"/>
          <w:b/>
          <w:bCs/>
        </w:rPr>
      </w:pPr>
    </w:p>
    <w:tbl>
      <w:tblPr>
        <w:tblW w:w="7470" w:type="dxa"/>
        <w:tblInd w:w="1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7470"/>
      </w:tblGrid>
      <w:tr w:rsidR="00F3668A" w14:paraId="02EB4252" w14:textId="77777777">
        <w:trPr>
          <w:trHeight w:val="4641"/>
        </w:trPr>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84D4E" w14:textId="77777777" w:rsidR="00F3668A" w:rsidRDefault="00AF2795">
            <w:pPr>
              <w:pStyle w:val="NoSpacing"/>
              <w:rPr>
                <w:rFonts w:ascii="Calibri" w:eastAsia="Calibri" w:hAnsi="Calibri" w:cs="Calibri"/>
                <w:i/>
                <w:iCs/>
                <w:sz w:val="22"/>
                <w:szCs w:val="22"/>
              </w:rPr>
            </w:pPr>
            <w:r>
              <w:rPr>
                <w:rFonts w:ascii="Calibri" w:hAnsi="Calibri"/>
                <w:i/>
                <w:iCs/>
                <w:sz w:val="22"/>
                <w:szCs w:val="22"/>
                <w:u w:val="single"/>
              </w:rPr>
              <w:lastRenderedPageBreak/>
              <w:t>RPIE Analysis</w:t>
            </w:r>
            <w:r>
              <w:rPr>
                <w:rFonts w:ascii="Calibri" w:hAnsi="Calibri"/>
                <w:i/>
                <w:iCs/>
                <w:sz w:val="22"/>
                <w:szCs w:val="22"/>
              </w:rPr>
              <w:t>:  Fill rates within the Studio Arts Program tend to be lower than the fill rate at the institutional level.  [Compare program-level rate of 63.7% to institution-level rate of 74.7% over the past three years.]  Between 2019-2020 and 2020-2021, both enrollment and capacity decreased, resulting in a decrease in fill rate (due to a higher rate of decrease in enrollment).  Between 2020-2021 and 2021-2022, enrollment decreased while capacity increased, resulting in a decrease in fill rate.</w:t>
            </w:r>
          </w:p>
          <w:p w14:paraId="2908EB2C" w14:textId="77777777" w:rsidR="00F3668A" w:rsidRDefault="00F3668A">
            <w:pPr>
              <w:pStyle w:val="Body"/>
              <w:spacing w:before="0" w:after="0" w:line="240" w:lineRule="auto"/>
              <w:ind w:left="360"/>
              <w:rPr>
                <w:rFonts w:ascii="Calibri" w:eastAsia="Calibri" w:hAnsi="Calibri" w:cs="Calibri"/>
                <w:i/>
                <w:iCs/>
                <w:sz w:val="22"/>
                <w:szCs w:val="22"/>
                <w:lang w:val="en-US"/>
              </w:rPr>
            </w:pPr>
          </w:p>
          <w:p w14:paraId="6DE90E09" w14:textId="77777777" w:rsidR="00F3668A" w:rsidRDefault="00AF2795">
            <w:pPr>
              <w:pStyle w:val="Body"/>
              <w:spacing w:before="0" w:after="0" w:line="240" w:lineRule="auto"/>
              <w:rPr>
                <w:rFonts w:ascii="Calibri" w:eastAsia="Calibri" w:hAnsi="Calibri" w:cs="Calibri"/>
                <w:i/>
                <w:iCs/>
                <w:sz w:val="22"/>
                <w:szCs w:val="22"/>
              </w:rPr>
            </w:pPr>
            <w:r>
              <w:rPr>
                <w:rFonts w:ascii="Calibri" w:hAnsi="Calibri"/>
                <w:i/>
                <w:iCs/>
                <w:sz w:val="22"/>
                <w:szCs w:val="22"/>
                <w:lang w:val="en-US"/>
              </w:rPr>
              <w:t>Productivity ranged from 8.2 to 13.4 over the past three years. [Productivity has not been calculated at the institutional level.]  The three-year program productivity of 10.2 is lower than the target level of 17.5, which reflects 1 FTEF (full-time equivalent faculty) accounting for 17.5 FTES (full-time equivalent students) across the academic year.  (This target reflects 525 weekly student contact hours for one full-time student across the academic year.)</w:t>
            </w:r>
          </w:p>
          <w:p w14:paraId="121FD38A" w14:textId="77777777" w:rsidR="00F3668A" w:rsidRDefault="00F3668A">
            <w:pPr>
              <w:pStyle w:val="Body"/>
              <w:spacing w:before="0" w:after="0" w:line="240" w:lineRule="auto"/>
              <w:rPr>
                <w:rFonts w:ascii="Calibri" w:eastAsia="Calibri" w:hAnsi="Calibri" w:cs="Calibri"/>
                <w:i/>
                <w:iCs/>
                <w:sz w:val="22"/>
                <w:szCs w:val="22"/>
                <w:lang w:val="en-US"/>
              </w:rPr>
            </w:pPr>
          </w:p>
          <w:p w14:paraId="7D9ED69C" w14:textId="77777777" w:rsidR="00F3668A" w:rsidRDefault="00AF2795">
            <w:pPr>
              <w:pStyle w:val="NoSpacing"/>
              <w:spacing w:before="0"/>
              <w:outlineLvl w:val="0"/>
            </w:pPr>
            <w:r>
              <w:rPr>
                <w:rFonts w:ascii="Calibri" w:hAnsi="Calibri"/>
                <w:i/>
                <w:iCs/>
                <w:sz w:val="22"/>
                <w:szCs w:val="22"/>
              </w:rPr>
              <w:t xml:space="preserve">*Note: Fill rates and productivity reported in the table do not include seven Studio Arts section offerings for summer terms over the past three years.  As a result, the enrollment figures reported here might differ from those reported in Section I.A.1.  </w:t>
            </w:r>
          </w:p>
        </w:tc>
      </w:tr>
    </w:tbl>
    <w:p w14:paraId="1FE2DD96" w14:textId="77777777" w:rsidR="00F3668A" w:rsidRDefault="00F3668A">
      <w:pPr>
        <w:pStyle w:val="NoSpacing"/>
        <w:widowControl w:val="0"/>
        <w:ind w:left="1615" w:hanging="1615"/>
        <w:outlineLvl w:val="0"/>
        <w:rPr>
          <w:rFonts w:ascii="Calibri" w:eastAsia="Calibri" w:hAnsi="Calibri" w:cs="Calibri"/>
          <w:b/>
          <w:bCs/>
        </w:rPr>
      </w:pPr>
    </w:p>
    <w:p w14:paraId="27357532" w14:textId="77777777" w:rsidR="00F3668A" w:rsidRDefault="00F3668A">
      <w:pPr>
        <w:pStyle w:val="NoSpacing"/>
        <w:outlineLvl w:val="0"/>
        <w:rPr>
          <w:rFonts w:ascii="Calibri" w:eastAsia="Calibri" w:hAnsi="Calibri" w:cs="Calibri"/>
          <w:b/>
          <w:bCs/>
        </w:rPr>
      </w:pPr>
    </w:p>
    <w:p w14:paraId="359D64EB" w14:textId="77777777" w:rsidR="00F3668A" w:rsidRDefault="00AF2795">
      <w:pPr>
        <w:pStyle w:val="NoSpacing"/>
        <w:outlineLvl w:val="0"/>
        <w:rPr>
          <w:rFonts w:ascii="Calibri" w:eastAsia="Calibri" w:hAnsi="Calibri" w:cs="Calibri"/>
          <w:b/>
          <w:bCs/>
        </w:rPr>
      </w:pPr>
      <w:r>
        <w:rPr>
          <w:rFonts w:ascii="Calibri" w:hAnsi="Calibri"/>
          <w:b/>
          <w:bCs/>
        </w:rPr>
        <w:t xml:space="preserve">Program Reflection: </w:t>
      </w:r>
    </w:p>
    <w:tbl>
      <w:tblPr>
        <w:tblW w:w="8033" w:type="dxa"/>
        <w:tblInd w:w="17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8033"/>
      </w:tblGrid>
      <w:tr w:rsidR="00F3668A" w14:paraId="271563DA" w14:textId="77777777" w:rsidTr="001A74F6">
        <w:trPr>
          <w:trHeight w:val="2341"/>
        </w:trPr>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B1FC7" w14:textId="77777777" w:rsidR="00F3668A" w:rsidRDefault="00AF2795">
            <w:pPr>
              <w:spacing w:before="100"/>
            </w:pPr>
            <w:r>
              <w:rPr>
                <w:rFonts w:ascii="Calibri" w:eastAsia="Corbel" w:hAnsi="Calibri" w:cs="Corbel"/>
                <w:color w:val="000000"/>
                <w:sz w:val="22"/>
                <w:szCs w:val="22"/>
                <w:u w:color="000000"/>
                <w14:textOutline w14:w="0" w14:cap="flat" w14:cmpd="sng" w14:algn="ctr">
                  <w14:noFill/>
                  <w14:prstDash w14:val="solid"/>
                  <w14:bevel/>
                </w14:textOutline>
              </w:rPr>
              <w:t>ARTS courses have in the past enjoyed fill rates that exceeded institution rate of 74.7%; the downward trend seen here is likely due to the impact of the pandemic.   As of now, Fall 2022, ARTS courses are at fill rates above the institution average; for example ARTS 101 is 95.8%, ARTS 102 at 100%, ARTS 110 116%</w:t>
            </w:r>
          </w:p>
          <w:p w14:paraId="4B03788C" w14:textId="77777777" w:rsidR="00F3668A" w:rsidRDefault="00AF2795">
            <w:pPr>
              <w:spacing w:before="100"/>
            </w:pPr>
            <w:r>
              <w:rPr>
                <w:rFonts w:ascii="Calibri" w:eastAsia="Corbel" w:hAnsi="Calibri" w:cs="Corbel"/>
                <w:color w:val="000000"/>
                <w:sz w:val="22"/>
                <w:szCs w:val="22"/>
                <w:u w:color="000000"/>
                <w14:textOutline w14:w="0" w14:cap="flat" w14:cmpd="sng" w14:algn="ctr">
                  <w14:noFill/>
                  <w14:prstDash w14:val="solid"/>
                  <w14:bevel/>
                </w14:textOutline>
              </w:rPr>
              <w:t xml:space="preserve">It is clear from these fill rates that getting courses back on campus a year ago is encouraging students to return to the studio.  </w:t>
            </w:r>
          </w:p>
          <w:p w14:paraId="1655A82A" w14:textId="77777777" w:rsidR="00F3668A" w:rsidRDefault="00AF2795">
            <w:pPr>
              <w:spacing w:before="100"/>
            </w:pPr>
            <w:r>
              <w:rPr>
                <w:rFonts w:ascii="Calibri" w:eastAsia="Corbel" w:hAnsi="Calibri" w:cs="Corbel"/>
                <w:color w:val="000000"/>
                <w:sz w:val="22"/>
                <w:szCs w:val="22"/>
                <w:u w:color="000000"/>
                <w14:textOutline w14:w="0" w14:cap="flat" w14:cmpd="sng" w14:algn="ctr">
                  <w14:noFill/>
                  <w14:prstDash w14:val="solid"/>
                  <w14:bevel/>
                </w14:textOutline>
              </w:rPr>
              <w:t>Limitations in studio space (caps of 25) means that productivity numbers will not meet the 17.5 level.  That said, courses are now filling at their pre-pandemic enrollments.</w:t>
            </w:r>
          </w:p>
          <w:p w14:paraId="07F023C8" w14:textId="77777777" w:rsidR="00F3668A" w:rsidRDefault="00F3668A">
            <w:pPr>
              <w:spacing w:before="100"/>
            </w:pPr>
          </w:p>
        </w:tc>
      </w:tr>
    </w:tbl>
    <w:p w14:paraId="4BDB5498" w14:textId="77777777" w:rsidR="00F3668A" w:rsidRDefault="00F3668A">
      <w:pPr>
        <w:pStyle w:val="NoSpacing"/>
        <w:widowControl w:val="0"/>
        <w:outlineLvl w:val="0"/>
        <w:rPr>
          <w:rFonts w:ascii="Calibri" w:eastAsia="Calibri" w:hAnsi="Calibri" w:cs="Calibri"/>
          <w:b/>
          <w:bCs/>
        </w:rPr>
      </w:pPr>
    </w:p>
    <w:p w14:paraId="2916C19D" w14:textId="77777777" w:rsidR="00F3668A" w:rsidRDefault="00F3668A">
      <w:pPr>
        <w:pStyle w:val="NoSpacing"/>
        <w:rPr>
          <w:rFonts w:ascii="Calibri" w:eastAsia="Calibri" w:hAnsi="Calibri" w:cs="Calibri"/>
          <w:b/>
          <w:bCs/>
        </w:rPr>
      </w:pPr>
    </w:p>
    <w:p w14:paraId="74869460" w14:textId="77777777" w:rsidR="00F3668A" w:rsidRDefault="00F3668A">
      <w:pPr>
        <w:pStyle w:val="NoSpacing"/>
        <w:rPr>
          <w:rFonts w:ascii="Calibri" w:eastAsia="Calibri" w:hAnsi="Calibri" w:cs="Calibri"/>
          <w:b/>
          <w:bCs/>
        </w:rPr>
      </w:pPr>
    </w:p>
    <w:p w14:paraId="1707651A" w14:textId="77777777" w:rsidR="00F3668A" w:rsidRDefault="00AF2795">
      <w:pPr>
        <w:pStyle w:val="NoSpacing"/>
        <w:numPr>
          <w:ilvl w:val="0"/>
          <w:numId w:val="31"/>
        </w:numPr>
        <w:spacing w:before="0"/>
        <w:rPr>
          <w:rFonts w:ascii="Calibri" w:hAnsi="Calibri"/>
          <w:b/>
          <w:bCs/>
        </w:rPr>
      </w:pPr>
      <w:r>
        <w:rPr>
          <w:rFonts w:ascii="Calibri" w:hAnsi="Calibri"/>
          <w:b/>
          <w:bCs/>
        </w:rPr>
        <w:t>Labor Market Demand</w:t>
      </w:r>
    </w:p>
    <w:p w14:paraId="187F57B8" w14:textId="77777777" w:rsidR="00F3668A" w:rsidRDefault="00F3668A">
      <w:pPr>
        <w:pStyle w:val="NoSpacing"/>
        <w:ind w:left="810"/>
        <w:rPr>
          <w:rFonts w:ascii="Calibri" w:eastAsia="Calibri" w:hAnsi="Calibri" w:cs="Calibri"/>
          <w:b/>
          <w:bCs/>
        </w:rPr>
      </w:pPr>
    </w:p>
    <w:tbl>
      <w:tblPr>
        <w:tblW w:w="8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8280"/>
      </w:tblGrid>
      <w:tr w:rsidR="00F3668A" w14:paraId="2302360E" w14:textId="77777777" w:rsidTr="001A74F6">
        <w:trPr>
          <w:trHeight w:val="530"/>
          <w:jc w:val="center"/>
        </w:trPr>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23A86" w14:textId="77777777" w:rsidR="00F3668A" w:rsidRDefault="00AF2795">
            <w:pPr>
              <w:pStyle w:val="NoSpacing"/>
            </w:pPr>
            <w:r>
              <w:rPr>
                <w:i/>
                <w:iCs/>
                <w:sz w:val="22"/>
                <w:szCs w:val="22"/>
              </w:rPr>
              <w:t>This section does not apply to the Studio Arts Program, as it is not within the Career Technical Education Division.</w:t>
            </w:r>
          </w:p>
        </w:tc>
      </w:tr>
    </w:tbl>
    <w:p w14:paraId="54738AF4" w14:textId="77777777" w:rsidR="00F3668A" w:rsidRDefault="00F3668A">
      <w:pPr>
        <w:pStyle w:val="NoSpacing"/>
        <w:widowControl w:val="0"/>
        <w:jc w:val="center"/>
        <w:rPr>
          <w:rFonts w:ascii="Calibri" w:eastAsia="Calibri" w:hAnsi="Calibri" w:cs="Calibri"/>
          <w:b/>
          <w:bCs/>
        </w:rPr>
      </w:pPr>
    </w:p>
    <w:p w14:paraId="46ABBD8F" w14:textId="77777777" w:rsidR="00F3668A" w:rsidRDefault="00F3668A">
      <w:pPr>
        <w:pStyle w:val="NoSpacing"/>
        <w:rPr>
          <w:rFonts w:ascii="Calibri" w:eastAsia="Calibri" w:hAnsi="Calibri" w:cs="Calibri"/>
          <w:b/>
          <w:bCs/>
        </w:rPr>
      </w:pPr>
    </w:p>
    <w:p w14:paraId="7DB11294" w14:textId="77777777" w:rsidR="00852DAD" w:rsidRDefault="00852DAD">
      <w:pPr>
        <w:pStyle w:val="NoSpacing"/>
        <w:rPr>
          <w:rFonts w:ascii="Calibri" w:eastAsia="Calibri" w:hAnsi="Calibri" w:cs="Calibri"/>
          <w:b/>
          <w:bCs/>
        </w:rPr>
      </w:pPr>
    </w:p>
    <w:p w14:paraId="25D47246" w14:textId="77777777" w:rsidR="002B3C2C" w:rsidRDefault="002B3C2C">
      <w:pPr>
        <w:pStyle w:val="NoSpacing"/>
        <w:rPr>
          <w:rFonts w:ascii="Calibri" w:eastAsia="Calibri" w:hAnsi="Calibri" w:cs="Calibri"/>
          <w:b/>
          <w:bCs/>
        </w:rPr>
      </w:pPr>
    </w:p>
    <w:p w14:paraId="7F3D563B" w14:textId="77777777" w:rsidR="002B3C2C" w:rsidRDefault="002B3C2C">
      <w:pPr>
        <w:pStyle w:val="NoSpacing"/>
        <w:rPr>
          <w:rFonts w:ascii="Calibri" w:eastAsia="Calibri" w:hAnsi="Calibri" w:cs="Calibri"/>
          <w:b/>
          <w:bCs/>
        </w:rPr>
      </w:pPr>
    </w:p>
    <w:p w14:paraId="06BBA33E" w14:textId="77777777" w:rsidR="00F3668A" w:rsidRDefault="00F3668A">
      <w:pPr>
        <w:pStyle w:val="NoSpacing"/>
        <w:rPr>
          <w:rFonts w:ascii="Calibri" w:eastAsia="Calibri" w:hAnsi="Calibri" w:cs="Calibri"/>
          <w:color w:val="A6A6A6"/>
          <w:u w:color="A6A6A6"/>
        </w:rPr>
      </w:pPr>
    </w:p>
    <w:p w14:paraId="7B1D5305" w14:textId="77777777" w:rsidR="00F3668A" w:rsidRDefault="00AF2795">
      <w:pPr>
        <w:pStyle w:val="NoSpacing"/>
        <w:numPr>
          <w:ilvl w:val="0"/>
          <w:numId w:val="32"/>
        </w:numPr>
        <w:spacing w:before="0"/>
        <w:rPr>
          <w:rFonts w:ascii="Calibri" w:hAnsi="Calibri"/>
          <w:b/>
          <w:bCs/>
        </w:rPr>
      </w:pPr>
      <w:r>
        <w:rPr>
          <w:rFonts w:ascii="Calibri" w:hAnsi="Calibri"/>
          <w:b/>
          <w:bCs/>
        </w:rPr>
        <w:lastRenderedPageBreak/>
        <w:t xml:space="preserve">Momentum </w:t>
      </w:r>
    </w:p>
    <w:p w14:paraId="464FCBC1" w14:textId="77777777" w:rsidR="00F3668A" w:rsidRDefault="00F3668A">
      <w:pPr>
        <w:pStyle w:val="NoSpacing"/>
        <w:rPr>
          <w:rFonts w:ascii="Calibri" w:eastAsia="Calibri" w:hAnsi="Calibri" w:cs="Calibri"/>
          <w:b/>
          <w:bCs/>
        </w:rPr>
      </w:pPr>
    </w:p>
    <w:p w14:paraId="3F6803C3" w14:textId="77777777" w:rsidR="00F3668A" w:rsidRDefault="00AF2795">
      <w:pPr>
        <w:pStyle w:val="NoSpacing"/>
        <w:numPr>
          <w:ilvl w:val="0"/>
          <w:numId w:val="34"/>
        </w:numPr>
        <w:spacing w:before="0"/>
        <w:rPr>
          <w:rFonts w:ascii="Calibri" w:hAnsi="Calibri"/>
          <w:b/>
          <w:bCs/>
        </w:rPr>
      </w:pPr>
      <w:r>
        <w:rPr>
          <w:rFonts w:ascii="Calibri" w:hAnsi="Calibri"/>
          <w:b/>
          <w:bCs/>
        </w:rPr>
        <w:t>Retention and Successful Course Completion Rates</w:t>
      </w:r>
    </w:p>
    <w:tbl>
      <w:tblPr>
        <w:tblW w:w="81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742"/>
        <w:gridCol w:w="957"/>
        <w:gridCol w:w="830"/>
        <w:gridCol w:w="1017"/>
        <w:gridCol w:w="989"/>
        <w:gridCol w:w="900"/>
        <w:gridCol w:w="1750"/>
      </w:tblGrid>
      <w:tr w:rsidR="00F3668A" w14:paraId="51BFFD95" w14:textId="77777777">
        <w:trPr>
          <w:trHeight w:val="1022"/>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6E7BEAA2" w14:textId="77777777" w:rsidR="00F3668A" w:rsidRDefault="00AF2795">
            <w:pPr>
              <w:pStyle w:val="Body"/>
              <w:spacing w:before="0" w:after="0" w:line="240" w:lineRule="auto"/>
            </w:pPr>
            <w:r>
              <w:rPr>
                <w:rFonts w:ascii="Calibri" w:hAnsi="Calibri"/>
                <w:b/>
                <w:bCs/>
                <w:lang w:val="en-US"/>
              </w:rPr>
              <w:t> </w:t>
            </w:r>
          </w:p>
        </w:tc>
        <w:tc>
          <w:tcPr>
            <w:tcW w:w="2804" w:type="dxa"/>
            <w:gridSpan w:val="3"/>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0503AA48" w14:textId="77777777" w:rsidR="00F3668A" w:rsidRDefault="00AF2795">
            <w:pPr>
              <w:pStyle w:val="Body"/>
              <w:spacing w:before="0" w:after="0" w:line="240" w:lineRule="auto"/>
              <w:jc w:val="center"/>
              <w:rPr>
                <w:rFonts w:ascii="Calibri" w:eastAsia="Calibri" w:hAnsi="Calibri" w:cs="Calibri"/>
                <w:b/>
                <w:bCs/>
              </w:rPr>
            </w:pPr>
            <w:r>
              <w:rPr>
                <w:rFonts w:ascii="Calibri" w:hAnsi="Calibri"/>
                <w:b/>
                <w:bCs/>
                <w:lang w:val="en-US"/>
              </w:rPr>
              <w:t>Retention Rates</w:t>
            </w:r>
          </w:p>
          <w:p w14:paraId="0A0888E3" w14:textId="77777777" w:rsidR="00F3668A" w:rsidRDefault="00AF2795">
            <w:pPr>
              <w:pStyle w:val="Body"/>
              <w:spacing w:before="0" w:after="0" w:line="240" w:lineRule="auto"/>
              <w:jc w:val="center"/>
            </w:pPr>
            <w:r>
              <w:rPr>
                <w:rFonts w:ascii="Calibri" w:hAnsi="Calibri"/>
                <w:b/>
                <w:bCs/>
                <w:lang w:val="en-US"/>
              </w:rPr>
              <w:t>(Across Three Years)</w:t>
            </w:r>
          </w:p>
        </w:tc>
        <w:tc>
          <w:tcPr>
            <w:tcW w:w="3639" w:type="dxa"/>
            <w:gridSpan w:val="3"/>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3E2F0E94" w14:textId="77777777" w:rsidR="00F3668A" w:rsidRDefault="00AF2795">
            <w:pPr>
              <w:pStyle w:val="Body"/>
              <w:spacing w:before="0" w:after="0" w:line="240" w:lineRule="auto"/>
              <w:jc w:val="center"/>
              <w:rPr>
                <w:rFonts w:ascii="Calibri" w:eastAsia="Calibri" w:hAnsi="Calibri" w:cs="Calibri"/>
                <w:b/>
                <w:bCs/>
              </w:rPr>
            </w:pPr>
            <w:r>
              <w:rPr>
                <w:rFonts w:ascii="Calibri" w:hAnsi="Calibri"/>
                <w:b/>
                <w:bCs/>
                <w:lang w:val="en-US"/>
              </w:rPr>
              <w:t>Successful Course Completion Rates</w:t>
            </w:r>
          </w:p>
          <w:p w14:paraId="32CCD3BC" w14:textId="77777777" w:rsidR="00F3668A" w:rsidRDefault="00AF2795">
            <w:pPr>
              <w:pStyle w:val="Body"/>
              <w:spacing w:before="0" w:after="0" w:line="240" w:lineRule="auto"/>
              <w:jc w:val="center"/>
            </w:pPr>
            <w:r>
              <w:rPr>
                <w:rFonts w:ascii="Calibri" w:hAnsi="Calibri"/>
                <w:b/>
                <w:bCs/>
                <w:lang w:val="en-US"/>
              </w:rPr>
              <w:t>(Across Three Years)</w:t>
            </w:r>
          </w:p>
        </w:tc>
      </w:tr>
      <w:tr w:rsidR="00F3668A" w14:paraId="165506FD" w14:textId="77777777">
        <w:trPr>
          <w:trHeight w:val="486"/>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06FA68A2" w14:textId="77777777" w:rsidR="00F3668A" w:rsidRDefault="00AF2795">
            <w:pPr>
              <w:pStyle w:val="Body"/>
              <w:spacing w:before="0" w:after="0" w:line="240" w:lineRule="auto"/>
            </w:pPr>
            <w:r>
              <w:rPr>
                <w:rFonts w:ascii="Calibri" w:hAnsi="Calibri"/>
                <w:b/>
                <w:bCs/>
                <w:lang w:val="en-US"/>
              </w:rPr>
              <w:t> Level</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5D07E508" w14:textId="77777777" w:rsidR="00F3668A" w:rsidRDefault="00AF2795">
            <w:pPr>
              <w:pStyle w:val="Body"/>
              <w:spacing w:before="0" w:after="0" w:line="240" w:lineRule="auto"/>
              <w:jc w:val="center"/>
            </w:pPr>
            <w:r>
              <w:rPr>
                <w:rFonts w:ascii="Calibri" w:hAnsi="Calibri"/>
                <w:b/>
                <w:bCs/>
                <w:lang w:val="en-US"/>
              </w:rPr>
              <w:t>Rate</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494955B0" w14:textId="77777777" w:rsidR="00F3668A" w:rsidRDefault="00AF2795">
            <w:pPr>
              <w:pStyle w:val="Body"/>
              <w:spacing w:before="0" w:after="0" w:line="240" w:lineRule="auto"/>
              <w:jc w:val="center"/>
              <w:rPr>
                <w:rFonts w:ascii="Calibri" w:eastAsia="Calibri" w:hAnsi="Calibri" w:cs="Calibri"/>
                <w:b/>
                <w:bCs/>
              </w:rPr>
            </w:pPr>
            <w:r>
              <w:rPr>
                <w:rFonts w:ascii="Calibri" w:hAnsi="Calibri"/>
                <w:b/>
                <w:bCs/>
                <w:lang w:val="en-US"/>
              </w:rPr>
              <w:t xml:space="preserve"> Course Rate vs. </w:t>
            </w:r>
          </w:p>
          <w:p w14:paraId="7B29D6F6" w14:textId="77777777" w:rsidR="00F3668A" w:rsidRDefault="00AF2795">
            <w:pPr>
              <w:pStyle w:val="Body"/>
              <w:spacing w:before="0" w:after="0" w:line="240" w:lineRule="auto"/>
              <w:jc w:val="center"/>
            </w:pPr>
            <w:r>
              <w:rPr>
                <w:rFonts w:ascii="Calibri" w:hAnsi="Calibri"/>
                <w:b/>
                <w:bCs/>
                <w:lang w:val="en-US"/>
              </w:rPr>
              <w:t>Program Rate</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7B751E2B" w14:textId="77777777" w:rsidR="00F3668A" w:rsidRDefault="00AF2795">
            <w:pPr>
              <w:pStyle w:val="Body"/>
              <w:spacing w:before="0" w:after="0" w:line="240" w:lineRule="auto"/>
              <w:jc w:val="center"/>
            </w:pPr>
            <w:r>
              <w:rPr>
                <w:rFonts w:ascii="Calibri" w:hAnsi="Calibri"/>
                <w:b/>
                <w:bCs/>
                <w:lang w:val="en-US"/>
              </w:rPr>
              <w:t>Rate</w:t>
            </w:r>
          </w:p>
        </w:tc>
        <w:tc>
          <w:tcPr>
            <w:tcW w:w="2650"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0F446FA7" w14:textId="77777777" w:rsidR="00F3668A" w:rsidRDefault="00AF2795">
            <w:pPr>
              <w:pStyle w:val="Body"/>
              <w:spacing w:before="0" w:after="0" w:line="240" w:lineRule="auto"/>
              <w:jc w:val="center"/>
              <w:rPr>
                <w:rFonts w:ascii="Calibri" w:eastAsia="Calibri" w:hAnsi="Calibri" w:cs="Calibri"/>
                <w:b/>
                <w:bCs/>
              </w:rPr>
            </w:pPr>
            <w:r>
              <w:rPr>
                <w:rFonts w:ascii="Calibri" w:hAnsi="Calibri"/>
                <w:b/>
                <w:bCs/>
                <w:lang w:val="en-US"/>
              </w:rPr>
              <w:t xml:space="preserve">Course Rate vs. </w:t>
            </w:r>
          </w:p>
          <w:p w14:paraId="7392158A" w14:textId="77777777" w:rsidR="00F3668A" w:rsidRDefault="00AF2795">
            <w:pPr>
              <w:pStyle w:val="Body"/>
              <w:spacing w:before="0" w:after="0" w:line="240" w:lineRule="auto"/>
              <w:jc w:val="center"/>
            </w:pPr>
            <w:r>
              <w:rPr>
                <w:rFonts w:ascii="Calibri" w:hAnsi="Calibri"/>
                <w:b/>
                <w:bCs/>
                <w:lang w:val="en-US"/>
              </w:rPr>
              <w:t>Program Rate</w:t>
            </w:r>
          </w:p>
        </w:tc>
      </w:tr>
      <w:tr w:rsidR="00F3668A" w14:paraId="392749FF" w14:textId="77777777">
        <w:trPr>
          <w:trHeight w:val="390"/>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9FAD9F"/>
          </w:tcPr>
          <w:p w14:paraId="5C8C6B09" w14:textId="77777777" w:rsidR="00F3668A" w:rsidRDefault="00F3668A"/>
        </w:tc>
        <w:tc>
          <w:tcPr>
            <w:tcW w:w="957" w:type="dxa"/>
            <w:vMerge/>
            <w:tcBorders>
              <w:top w:val="single" w:sz="4" w:space="0" w:color="000000"/>
              <w:left w:val="single" w:sz="4" w:space="0" w:color="000000"/>
              <w:bottom w:val="single" w:sz="4" w:space="0" w:color="000000"/>
              <w:right w:val="single" w:sz="4" w:space="0" w:color="000000"/>
            </w:tcBorders>
            <w:shd w:val="clear" w:color="auto" w:fill="9FAD9F"/>
          </w:tcPr>
          <w:p w14:paraId="3382A365" w14:textId="77777777" w:rsidR="00F3668A" w:rsidRDefault="00F3668A"/>
        </w:tc>
        <w:tc>
          <w:tcPr>
            <w:tcW w:w="83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376B1CA8" w14:textId="77777777" w:rsidR="00F3668A" w:rsidRDefault="00AF2795">
            <w:pPr>
              <w:pStyle w:val="Body"/>
              <w:spacing w:before="0" w:after="0" w:line="240" w:lineRule="auto"/>
              <w:jc w:val="center"/>
            </w:pPr>
            <w:r>
              <w:rPr>
                <w:rFonts w:ascii="Calibri" w:hAnsi="Calibri"/>
                <w:b/>
                <w:bCs/>
                <w:lang w:val="en-US"/>
              </w:rPr>
              <w:t>Above</w:t>
            </w:r>
          </w:p>
        </w:tc>
        <w:tc>
          <w:tcPr>
            <w:tcW w:w="1017"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3B218925" w14:textId="77777777" w:rsidR="00F3668A" w:rsidRDefault="00AF2795">
            <w:pPr>
              <w:pStyle w:val="Body"/>
              <w:spacing w:before="0" w:after="0" w:line="240" w:lineRule="auto"/>
              <w:jc w:val="center"/>
            </w:pPr>
            <w:r>
              <w:rPr>
                <w:rFonts w:ascii="Calibri" w:hAnsi="Calibri"/>
                <w:b/>
                <w:bCs/>
                <w:lang w:val="en-US"/>
              </w:rPr>
              <w:t>Below</w:t>
            </w:r>
          </w:p>
        </w:tc>
        <w:tc>
          <w:tcPr>
            <w:tcW w:w="989" w:type="dxa"/>
            <w:vMerge/>
            <w:tcBorders>
              <w:top w:val="single" w:sz="4" w:space="0" w:color="000000"/>
              <w:left w:val="single" w:sz="4" w:space="0" w:color="000000"/>
              <w:bottom w:val="single" w:sz="4" w:space="0" w:color="000000"/>
              <w:right w:val="single" w:sz="4" w:space="0" w:color="000000"/>
            </w:tcBorders>
            <w:shd w:val="clear" w:color="auto" w:fill="9FAD9F"/>
          </w:tcPr>
          <w:p w14:paraId="5C71F136" w14:textId="77777777" w:rsidR="00F3668A" w:rsidRDefault="00F3668A"/>
        </w:tc>
        <w:tc>
          <w:tcPr>
            <w:tcW w:w="90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093BE585" w14:textId="77777777" w:rsidR="00F3668A" w:rsidRDefault="00AF2795">
            <w:pPr>
              <w:pStyle w:val="Body"/>
              <w:spacing w:before="0" w:after="0" w:line="240" w:lineRule="auto"/>
              <w:jc w:val="center"/>
            </w:pPr>
            <w:r>
              <w:rPr>
                <w:rFonts w:ascii="Calibri" w:hAnsi="Calibri"/>
                <w:b/>
                <w:bCs/>
                <w:lang w:val="en-US"/>
              </w:rPr>
              <w:t>Above</w:t>
            </w:r>
          </w:p>
        </w:tc>
        <w:tc>
          <w:tcPr>
            <w:tcW w:w="175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43465815" w14:textId="77777777" w:rsidR="00F3668A" w:rsidRDefault="00AF2795">
            <w:pPr>
              <w:pStyle w:val="Body"/>
              <w:spacing w:before="0" w:after="0" w:line="240" w:lineRule="auto"/>
              <w:jc w:val="center"/>
            </w:pPr>
            <w:r>
              <w:rPr>
                <w:rFonts w:ascii="Calibri" w:hAnsi="Calibri"/>
                <w:b/>
                <w:bCs/>
                <w:lang w:val="en-US"/>
              </w:rPr>
              <w:t>Below</w:t>
            </w:r>
          </w:p>
        </w:tc>
      </w:tr>
      <w:tr w:rsidR="00F3668A" w14:paraId="1F0572FC"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14D4A" w14:textId="77777777" w:rsidR="00F3668A" w:rsidRDefault="00AF2795">
            <w:pPr>
              <w:pStyle w:val="NoSpacing"/>
              <w:spacing w:before="0"/>
            </w:pPr>
            <w:r>
              <w:rPr>
                <w:rFonts w:ascii="Calibri" w:hAnsi="Calibri"/>
                <w:b/>
                <w:bCs/>
                <w:sz w:val="22"/>
                <w:szCs w:val="22"/>
              </w:rPr>
              <w:t>2-D</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06C8BA30" w14:textId="77777777" w:rsidR="00F3668A" w:rsidRDefault="00AF2795">
            <w:pPr>
              <w:pStyle w:val="Body"/>
              <w:spacing w:before="0" w:after="0" w:line="240" w:lineRule="auto"/>
              <w:ind w:right="72"/>
              <w:jc w:val="right"/>
            </w:pPr>
            <w:r>
              <w:rPr>
                <w:rFonts w:ascii="Calibri" w:hAnsi="Calibri"/>
                <w:sz w:val="22"/>
                <w:szCs w:val="22"/>
                <w:lang w:val="en-US"/>
              </w:rPr>
              <w:t>92.4%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F728E" w14:textId="77777777" w:rsidR="00F3668A" w:rsidRDefault="00AF2795">
            <w:pPr>
              <w:pStyle w:val="Body"/>
              <w:spacing w:before="0" w:after="0" w:line="240" w:lineRule="auto"/>
              <w:jc w:val="center"/>
            </w:pPr>
            <w:r>
              <w:rPr>
                <w:rFonts w:ascii="Calibri" w:hAnsi="Calibri"/>
                <w:sz w:val="22"/>
                <w:szCs w:val="22"/>
                <w:lang w:val="en-US"/>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E10BA" w14:textId="77777777" w:rsidR="00F3668A" w:rsidRDefault="00AF2795">
            <w:pPr>
              <w:pStyle w:val="Body"/>
              <w:spacing w:before="0" w:after="0" w:line="240" w:lineRule="auto"/>
              <w:jc w:val="center"/>
            </w:pPr>
            <w:r>
              <w:rPr>
                <w:rFonts w:ascii="Calibri" w:hAnsi="Calibri"/>
                <w:sz w:val="22"/>
                <w:szCs w:val="22"/>
                <w:lang w:val="en-US"/>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6D8040A6" w14:textId="77777777" w:rsidR="00F3668A" w:rsidRDefault="00AF2795">
            <w:pPr>
              <w:pStyle w:val="Body"/>
              <w:spacing w:before="0" w:after="0" w:line="240" w:lineRule="auto"/>
              <w:ind w:right="72"/>
              <w:jc w:val="right"/>
            </w:pPr>
            <w:r>
              <w:rPr>
                <w:rFonts w:ascii="Calibri" w:hAnsi="Calibri"/>
                <w:sz w:val="22"/>
                <w:szCs w:val="22"/>
                <w:lang w:val="en-US"/>
              </w:rPr>
              <w:t>82.3%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26D63E" w14:textId="77777777" w:rsidR="00F3668A" w:rsidRDefault="00AF2795">
            <w:pPr>
              <w:pStyle w:val="Body"/>
              <w:spacing w:before="0" w:after="0" w:line="240" w:lineRule="auto"/>
              <w:jc w:val="center"/>
            </w:pPr>
            <w:r>
              <w:rPr>
                <w:rFonts w:ascii="Calibri" w:hAnsi="Calibri"/>
                <w:sz w:val="22"/>
                <w:szCs w:val="22"/>
                <w:lang w:val="en-US"/>
              </w:rPr>
              <w:t>--</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B0DC9B" w14:textId="77777777" w:rsidR="00F3668A" w:rsidRDefault="00AF2795">
            <w:pPr>
              <w:pStyle w:val="Body"/>
              <w:spacing w:before="0" w:after="0" w:line="240" w:lineRule="auto"/>
              <w:jc w:val="center"/>
            </w:pPr>
            <w:r>
              <w:rPr>
                <w:rFonts w:ascii="Calibri" w:hAnsi="Calibri"/>
                <w:sz w:val="22"/>
                <w:szCs w:val="22"/>
                <w:lang w:val="en-US"/>
              </w:rPr>
              <w:t>--</w:t>
            </w:r>
          </w:p>
        </w:tc>
      </w:tr>
      <w:tr w:rsidR="00F3668A" w14:paraId="65F60E04"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E25F3" w14:textId="77777777" w:rsidR="00F3668A" w:rsidRDefault="00AF2795">
            <w:pPr>
              <w:pStyle w:val="NoSpacing"/>
              <w:spacing w:before="0"/>
              <w:ind w:firstLine="157"/>
            </w:pPr>
            <w:r>
              <w:rPr>
                <w:rFonts w:ascii="Calibri" w:hAnsi="Calibri"/>
                <w:sz w:val="22"/>
                <w:szCs w:val="22"/>
              </w:rPr>
              <w:t>ARTS-100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0C936F2B" w14:textId="77777777" w:rsidR="00F3668A" w:rsidRDefault="00AF2795">
            <w:pPr>
              <w:pStyle w:val="Body"/>
              <w:spacing w:before="0" w:after="0" w:line="240" w:lineRule="auto"/>
              <w:ind w:right="72"/>
              <w:jc w:val="right"/>
            </w:pPr>
            <w:r>
              <w:rPr>
                <w:rFonts w:ascii="Calibri" w:hAnsi="Calibri"/>
                <w:sz w:val="22"/>
                <w:szCs w:val="22"/>
                <w:lang w:val="en-US"/>
              </w:rPr>
              <w:t>90.8%</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99465" w14:textId="77777777" w:rsidR="00F3668A" w:rsidRDefault="00F3668A"/>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96EF0" w14:textId="77777777" w:rsidR="00F3668A" w:rsidRDefault="00AF2795">
            <w:pPr>
              <w:pStyle w:val="Body"/>
              <w:spacing w:before="0" w:after="0" w:line="240" w:lineRule="auto"/>
              <w:jc w:val="center"/>
            </w:pPr>
            <w:r>
              <w:rPr>
                <w:rFonts w:ascii="Calibri" w:hAnsi="Calibri"/>
                <w:sz w:val="22"/>
                <w:szCs w:val="22"/>
                <w:lang w:val="en-US"/>
              </w:rPr>
              <w:t>X</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2BFAEE69" w14:textId="77777777" w:rsidR="00F3668A" w:rsidRDefault="00AF2795">
            <w:pPr>
              <w:pStyle w:val="Body"/>
              <w:spacing w:before="0" w:after="0" w:line="240" w:lineRule="auto"/>
              <w:ind w:right="72"/>
              <w:jc w:val="right"/>
            </w:pPr>
            <w:r>
              <w:rPr>
                <w:rFonts w:ascii="Calibri" w:hAnsi="Calibri"/>
                <w:b/>
                <w:bCs/>
                <w:i/>
                <w:iCs/>
                <w:sz w:val="22"/>
                <w:szCs w:val="22"/>
                <w:lang w:val="en-US"/>
              </w:rPr>
              <w:t>77.8%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123B1" w14:textId="77777777" w:rsidR="00F3668A" w:rsidRDefault="00F3668A"/>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0CB7FE" w14:textId="77777777" w:rsidR="00F3668A" w:rsidRDefault="00AF2795">
            <w:pPr>
              <w:pStyle w:val="Body"/>
              <w:spacing w:before="0" w:after="0" w:line="240" w:lineRule="auto"/>
              <w:jc w:val="center"/>
            </w:pPr>
            <w:r>
              <w:rPr>
                <w:rFonts w:ascii="Calibri" w:hAnsi="Calibri"/>
                <w:b/>
                <w:bCs/>
                <w:i/>
                <w:iCs/>
                <w:sz w:val="22"/>
                <w:szCs w:val="22"/>
                <w:lang w:val="en-US"/>
              </w:rPr>
              <w:t>X</w:t>
            </w:r>
          </w:p>
        </w:tc>
      </w:tr>
      <w:tr w:rsidR="00F3668A" w14:paraId="67EBA450"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FACC4" w14:textId="77777777" w:rsidR="00F3668A" w:rsidRDefault="00AF2795">
            <w:pPr>
              <w:pStyle w:val="NoSpacing"/>
              <w:spacing w:before="0"/>
              <w:ind w:firstLine="157"/>
            </w:pPr>
            <w:r>
              <w:rPr>
                <w:rFonts w:ascii="Calibri" w:hAnsi="Calibri"/>
                <w:sz w:val="22"/>
                <w:szCs w:val="22"/>
              </w:rPr>
              <w:t>ARTS-101</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289CC04C" w14:textId="77777777" w:rsidR="00F3668A" w:rsidRDefault="00AF2795">
            <w:pPr>
              <w:pStyle w:val="Body"/>
              <w:spacing w:before="0" w:after="0" w:line="240" w:lineRule="auto"/>
              <w:ind w:right="72"/>
              <w:jc w:val="right"/>
            </w:pPr>
            <w:r>
              <w:rPr>
                <w:rFonts w:ascii="Calibri" w:hAnsi="Calibri"/>
                <w:sz w:val="22"/>
                <w:szCs w:val="22"/>
                <w:lang w:val="en-US"/>
              </w:rPr>
              <w:t>93.0%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D177A0" w14:textId="77777777" w:rsidR="00F3668A" w:rsidRDefault="00AF2795">
            <w:pPr>
              <w:pStyle w:val="Body"/>
              <w:spacing w:before="0" w:after="0" w:line="240" w:lineRule="auto"/>
              <w:jc w:val="center"/>
            </w:pPr>
            <w:r>
              <w:rPr>
                <w:rFonts w:ascii="Calibri" w:hAnsi="Calibri"/>
                <w:sz w:val="22"/>
                <w:szCs w:val="22"/>
                <w:lang w:val="en-US"/>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EC6BC" w14:textId="77777777" w:rsidR="00F3668A" w:rsidRDefault="00AF2795">
            <w:pPr>
              <w:pStyle w:val="Body"/>
              <w:spacing w:before="0" w:after="0" w:line="240" w:lineRule="auto"/>
              <w:jc w:val="center"/>
            </w:pPr>
            <w:r>
              <w:rPr>
                <w:rFonts w:ascii="Calibri" w:hAnsi="Calibri"/>
                <w:sz w:val="22"/>
                <w:szCs w:val="22"/>
                <w:lang w:val="en-US"/>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1F43B468" w14:textId="77777777" w:rsidR="00F3668A" w:rsidRDefault="00AF2795">
            <w:pPr>
              <w:pStyle w:val="Body"/>
              <w:spacing w:before="0" w:after="0" w:line="240" w:lineRule="auto"/>
              <w:ind w:right="72"/>
              <w:jc w:val="right"/>
            </w:pPr>
            <w:r>
              <w:rPr>
                <w:rFonts w:ascii="Calibri" w:hAnsi="Calibri"/>
                <w:sz w:val="22"/>
                <w:szCs w:val="22"/>
                <w:lang w:val="en-US"/>
              </w:rPr>
              <w:t>86.8%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61A33" w14:textId="77777777" w:rsidR="00F3668A" w:rsidRDefault="00AF2795">
            <w:pPr>
              <w:pStyle w:val="Body"/>
              <w:spacing w:before="0" w:after="0" w:line="240" w:lineRule="auto"/>
              <w:jc w:val="center"/>
            </w:pPr>
            <w:r>
              <w:rPr>
                <w:rFonts w:ascii="Calibri" w:hAnsi="Calibri"/>
                <w:sz w:val="22"/>
                <w:szCs w:val="22"/>
                <w:lang w:val="en-US"/>
              </w:rPr>
              <w:t>X</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CEA3D" w14:textId="77777777" w:rsidR="00F3668A" w:rsidRDefault="00F3668A"/>
        </w:tc>
      </w:tr>
      <w:tr w:rsidR="00F3668A" w14:paraId="1D086D3C"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B9C69" w14:textId="77777777" w:rsidR="00F3668A" w:rsidRDefault="00AF2795">
            <w:pPr>
              <w:pStyle w:val="NoSpacing"/>
              <w:spacing w:before="0"/>
              <w:ind w:firstLine="157"/>
            </w:pPr>
            <w:r>
              <w:rPr>
                <w:rFonts w:ascii="Calibri" w:hAnsi="Calibri"/>
                <w:sz w:val="22"/>
                <w:szCs w:val="22"/>
              </w:rPr>
              <w:t>ARTS-110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2E2E1DA8" w14:textId="77777777" w:rsidR="00F3668A" w:rsidRDefault="00AF2795">
            <w:pPr>
              <w:pStyle w:val="Body"/>
              <w:spacing w:before="0" w:after="0" w:line="240" w:lineRule="auto"/>
              <w:ind w:right="72"/>
              <w:jc w:val="right"/>
            </w:pPr>
            <w:r>
              <w:rPr>
                <w:rFonts w:ascii="Calibri" w:hAnsi="Calibri"/>
                <w:sz w:val="22"/>
                <w:szCs w:val="22"/>
                <w:lang w:val="en-US"/>
              </w:rPr>
              <w:t>92.6%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FF737A" w14:textId="77777777" w:rsidR="00F3668A" w:rsidRDefault="00AF2795">
            <w:pPr>
              <w:pStyle w:val="Body"/>
              <w:spacing w:before="0" w:after="0" w:line="240" w:lineRule="auto"/>
              <w:jc w:val="center"/>
            </w:pPr>
            <w:r>
              <w:rPr>
                <w:rFonts w:ascii="Calibri" w:hAnsi="Calibri"/>
                <w:sz w:val="22"/>
                <w:szCs w:val="22"/>
                <w:lang w:val="en-US"/>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097124" w14:textId="77777777" w:rsidR="00F3668A" w:rsidRDefault="00AF2795">
            <w:pPr>
              <w:pStyle w:val="Body"/>
              <w:spacing w:before="0" w:after="0" w:line="240" w:lineRule="auto"/>
              <w:jc w:val="center"/>
            </w:pPr>
            <w:r>
              <w:rPr>
                <w:rFonts w:ascii="Calibri" w:hAnsi="Calibri"/>
                <w:sz w:val="22"/>
                <w:szCs w:val="22"/>
                <w:lang w:val="en-US"/>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3EE5C0D6" w14:textId="77777777" w:rsidR="00F3668A" w:rsidRDefault="00AF2795">
            <w:pPr>
              <w:pStyle w:val="Body"/>
              <w:spacing w:before="0" w:after="0" w:line="240" w:lineRule="auto"/>
              <w:ind w:right="72"/>
              <w:jc w:val="right"/>
            </w:pPr>
            <w:r>
              <w:rPr>
                <w:rFonts w:ascii="Calibri" w:hAnsi="Calibri"/>
                <w:sz w:val="22"/>
                <w:szCs w:val="22"/>
                <w:lang w:val="en-US"/>
              </w:rPr>
              <w:t>83.3%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5697B1" w14:textId="77777777" w:rsidR="00F3668A" w:rsidRDefault="00AF2795">
            <w:pPr>
              <w:pStyle w:val="Body"/>
              <w:spacing w:before="0" w:after="0" w:line="240" w:lineRule="auto"/>
              <w:jc w:val="center"/>
            </w:pPr>
            <w:r>
              <w:rPr>
                <w:rFonts w:ascii="Calibri" w:hAnsi="Calibri"/>
                <w:sz w:val="22"/>
                <w:szCs w:val="22"/>
                <w:lang w:val="en-US"/>
              </w:rPr>
              <w:t>X</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95670" w14:textId="77777777" w:rsidR="00F3668A" w:rsidRDefault="00F3668A"/>
        </w:tc>
      </w:tr>
      <w:tr w:rsidR="00F3668A" w14:paraId="599EC2F7"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14F46" w14:textId="77777777" w:rsidR="00F3668A" w:rsidRDefault="00AF2795">
            <w:pPr>
              <w:pStyle w:val="NoSpacing"/>
              <w:spacing w:before="0"/>
              <w:ind w:firstLine="157"/>
            </w:pPr>
            <w:r>
              <w:rPr>
                <w:rFonts w:ascii="Calibri" w:hAnsi="Calibri"/>
                <w:sz w:val="22"/>
                <w:szCs w:val="22"/>
              </w:rPr>
              <w:t>ARTS-111</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7C4B20C0" w14:textId="77777777" w:rsidR="00F3668A" w:rsidRDefault="00AF2795">
            <w:pPr>
              <w:pStyle w:val="Body"/>
              <w:spacing w:before="0" w:after="0" w:line="240" w:lineRule="auto"/>
              <w:ind w:right="72"/>
              <w:jc w:val="right"/>
            </w:pPr>
            <w:r>
              <w:rPr>
                <w:rFonts w:ascii="Calibri" w:hAnsi="Calibri"/>
                <w:sz w:val="22"/>
                <w:szCs w:val="22"/>
                <w:lang w:val="en-US"/>
              </w:rPr>
              <w:t>92.6%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8DA15" w14:textId="77777777" w:rsidR="00F3668A" w:rsidRDefault="00AF2795">
            <w:pPr>
              <w:pStyle w:val="Body"/>
              <w:spacing w:before="0" w:after="0" w:line="240" w:lineRule="auto"/>
              <w:jc w:val="center"/>
            </w:pPr>
            <w:r>
              <w:rPr>
                <w:rFonts w:ascii="Calibri" w:hAnsi="Calibri"/>
                <w:sz w:val="22"/>
                <w:szCs w:val="22"/>
                <w:lang w:val="en-US"/>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3EE4CA" w14:textId="77777777" w:rsidR="00F3668A" w:rsidRDefault="00AF2795">
            <w:pPr>
              <w:pStyle w:val="Body"/>
              <w:spacing w:before="0" w:after="0" w:line="240" w:lineRule="auto"/>
              <w:jc w:val="center"/>
            </w:pPr>
            <w:r>
              <w:rPr>
                <w:rFonts w:ascii="Calibri" w:hAnsi="Calibri"/>
                <w:sz w:val="22"/>
                <w:szCs w:val="22"/>
                <w:lang w:val="en-US"/>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40FA785F" w14:textId="77777777" w:rsidR="00F3668A" w:rsidRDefault="00AF2795">
            <w:pPr>
              <w:pStyle w:val="Body"/>
              <w:spacing w:before="0" w:after="0" w:line="240" w:lineRule="auto"/>
              <w:ind w:right="72"/>
              <w:jc w:val="right"/>
            </w:pPr>
            <w:r>
              <w:rPr>
                <w:rFonts w:ascii="Calibri" w:hAnsi="Calibri"/>
                <w:sz w:val="22"/>
                <w:szCs w:val="22"/>
                <w:lang w:val="en-US"/>
              </w:rPr>
              <w:t>90.7%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7E729" w14:textId="77777777" w:rsidR="00F3668A" w:rsidRDefault="00AF2795">
            <w:pPr>
              <w:pStyle w:val="Body"/>
              <w:spacing w:before="0" w:after="0" w:line="240" w:lineRule="auto"/>
              <w:jc w:val="center"/>
            </w:pPr>
            <w:r>
              <w:rPr>
                <w:rFonts w:ascii="Calibri" w:hAnsi="Calibri"/>
                <w:sz w:val="22"/>
                <w:szCs w:val="22"/>
                <w:lang w:val="en-US"/>
              </w:rPr>
              <w:t>X</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1F859" w14:textId="77777777" w:rsidR="00F3668A" w:rsidRDefault="00F3668A"/>
        </w:tc>
      </w:tr>
      <w:tr w:rsidR="00F3668A" w14:paraId="4E31A44E"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312D6" w14:textId="77777777" w:rsidR="00F3668A" w:rsidRDefault="00AF2795">
            <w:pPr>
              <w:pStyle w:val="NoSpacing"/>
              <w:spacing w:before="0"/>
              <w:ind w:firstLine="157"/>
            </w:pPr>
            <w:r>
              <w:rPr>
                <w:rFonts w:ascii="Calibri" w:hAnsi="Calibri"/>
                <w:sz w:val="22"/>
                <w:szCs w:val="22"/>
              </w:rPr>
              <w:t>ARTS-112</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1D8AC5B4" w14:textId="77777777" w:rsidR="00F3668A" w:rsidRDefault="00AF2795">
            <w:pPr>
              <w:pStyle w:val="Body"/>
              <w:spacing w:before="0" w:after="0" w:line="240" w:lineRule="auto"/>
              <w:ind w:right="72"/>
              <w:jc w:val="right"/>
            </w:pPr>
            <w:r>
              <w:rPr>
                <w:rFonts w:ascii="Calibri" w:hAnsi="Calibri"/>
                <w:sz w:val="22"/>
                <w:szCs w:val="22"/>
                <w:lang w:val="en-US"/>
              </w:rPr>
              <w:t>97.8%</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3BE76" w14:textId="77777777" w:rsidR="00F3668A" w:rsidRDefault="00AF2795">
            <w:pPr>
              <w:pStyle w:val="Body"/>
              <w:spacing w:before="0" w:after="0" w:line="240" w:lineRule="auto"/>
              <w:jc w:val="center"/>
            </w:pPr>
            <w:r>
              <w:rPr>
                <w:rFonts w:ascii="Calibri" w:hAnsi="Calibri"/>
                <w:sz w:val="22"/>
                <w:szCs w:val="22"/>
                <w:lang w:val="en-US"/>
              </w:rPr>
              <w:t>X</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FE7CE" w14:textId="77777777" w:rsidR="00F3668A" w:rsidRDefault="00F3668A"/>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2B9DFE11" w14:textId="77777777" w:rsidR="00F3668A" w:rsidRDefault="00AF2795">
            <w:pPr>
              <w:pStyle w:val="Body"/>
              <w:spacing w:before="0" w:after="0" w:line="240" w:lineRule="auto"/>
              <w:ind w:right="72"/>
              <w:jc w:val="right"/>
            </w:pPr>
            <w:r>
              <w:rPr>
                <w:rFonts w:ascii="Calibri" w:hAnsi="Calibri"/>
                <w:b/>
                <w:bCs/>
                <w:i/>
                <w:iCs/>
                <w:sz w:val="22"/>
                <w:szCs w:val="22"/>
                <w:lang w:val="en-US"/>
              </w:rPr>
              <w:t>95.7%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67DA1" w14:textId="77777777" w:rsidR="00F3668A" w:rsidRDefault="00AF2795">
            <w:pPr>
              <w:pStyle w:val="Body"/>
              <w:spacing w:before="0" w:after="0" w:line="240" w:lineRule="auto"/>
              <w:jc w:val="center"/>
            </w:pPr>
            <w:r>
              <w:rPr>
                <w:rFonts w:ascii="Calibri" w:hAnsi="Calibri"/>
                <w:b/>
                <w:bCs/>
                <w:i/>
                <w:iCs/>
                <w:sz w:val="22"/>
                <w:szCs w:val="22"/>
                <w:lang w:val="en-US"/>
              </w:rPr>
              <w:t>X</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04F19" w14:textId="77777777" w:rsidR="00F3668A" w:rsidRDefault="00F3668A"/>
        </w:tc>
      </w:tr>
      <w:tr w:rsidR="00F3668A" w14:paraId="6950689F"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1BFB1" w14:textId="77777777" w:rsidR="00F3668A" w:rsidRDefault="00AF2795">
            <w:pPr>
              <w:pStyle w:val="NoSpacing"/>
              <w:spacing w:before="0"/>
              <w:ind w:firstLine="157"/>
            </w:pPr>
            <w:r>
              <w:rPr>
                <w:rFonts w:ascii="Calibri" w:hAnsi="Calibri"/>
                <w:sz w:val="22"/>
                <w:szCs w:val="22"/>
              </w:rPr>
              <w:t>ARTS-120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12D377F2" w14:textId="77777777" w:rsidR="00F3668A" w:rsidRDefault="00AF2795">
            <w:pPr>
              <w:pStyle w:val="Body"/>
              <w:spacing w:before="0" w:after="0" w:line="240" w:lineRule="auto"/>
              <w:ind w:right="72"/>
              <w:jc w:val="right"/>
            </w:pPr>
            <w:r>
              <w:rPr>
                <w:rFonts w:ascii="Calibri" w:hAnsi="Calibri"/>
                <w:sz w:val="22"/>
                <w:szCs w:val="22"/>
                <w:lang w:val="en-US"/>
              </w:rPr>
              <w:t>92.6%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6EBC6" w14:textId="77777777" w:rsidR="00F3668A" w:rsidRDefault="00AF2795">
            <w:pPr>
              <w:pStyle w:val="Body"/>
              <w:spacing w:before="0" w:after="0" w:line="240" w:lineRule="auto"/>
              <w:jc w:val="center"/>
            </w:pPr>
            <w:r>
              <w:rPr>
                <w:rFonts w:ascii="Calibri" w:hAnsi="Calibri"/>
                <w:sz w:val="22"/>
                <w:szCs w:val="22"/>
                <w:lang w:val="en-US"/>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22EAC" w14:textId="77777777" w:rsidR="00F3668A" w:rsidRDefault="00AF2795">
            <w:pPr>
              <w:pStyle w:val="Body"/>
              <w:spacing w:before="0" w:after="0" w:line="240" w:lineRule="auto"/>
              <w:jc w:val="center"/>
            </w:pPr>
            <w:r>
              <w:rPr>
                <w:rFonts w:ascii="Calibri" w:hAnsi="Calibri"/>
                <w:sz w:val="22"/>
                <w:szCs w:val="22"/>
                <w:lang w:val="en-US"/>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08BF1337" w14:textId="77777777" w:rsidR="00F3668A" w:rsidRDefault="00AF2795">
            <w:pPr>
              <w:pStyle w:val="Body"/>
              <w:spacing w:before="0" w:after="0" w:line="240" w:lineRule="auto"/>
              <w:ind w:right="72"/>
              <w:jc w:val="right"/>
            </w:pPr>
            <w:r>
              <w:rPr>
                <w:rFonts w:ascii="Calibri" w:hAnsi="Calibri"/>
                <w:sz w:val="22"/>
                <w:szCs w:val="22"/>
                <w:lang w:val="en-US"/>
              </w:rPr>
              <w:t>76.9%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0C651" w14:textId="77777777" w:rsidR="00F3668A" w:rsidRDefault="00F3668A"/>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1937A" w14:textId="77777777" w:rsidR="00F3668A" w:rsidRDefault="00AF2795">
            <w:pPr>
              <w:pStyle w:val="Body"/>
              <w:spacing w:before="0" w:after="0" w:line="240" w:lineRule="auto"/>
              <w:jc w:val="center"/>
            </w:pPr>
            <w:r>
              <w:rPr>
                <w:rFonts w:ascii="Calibri" w:hAnsi="Calibri"/>
                <w:sz w:val="22"/>
                <w:szCs w:val="22"/>
                <w:lang w:val="en-US"/>
              </w:rPr>
              <w:t>X</w:t>
            </w:r>
          </w:p>
        </w:tc>
      </w:tr>
      <w:tr w:rsidR="00F3668A" w14:paraId="479658F5"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29FA0" w14:textId="77777777" w:rsidR="00F3668A" w:rsidRDefault="00AF2795">
            <w:pPr>
              <w:pStyle w:val="NoSpacing"/>
              <w:spacing w:before="0"/>
              <w:ind w:firstLine="157"/>
            </w:pPr>
            <w:r>
              <w:rPr>
                <w:rFonts w:ascii="Calibri" w:hAnsi="Calibri"/>
                <w:sz w:val="22"/>
                <w:szCs w:val="22"/>
              </w:rPr>
              <w:t>ARTS-199</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135237C8" w14:textId="77777777" w:rsidR="00F3668A" w:rsidRDefault="00AF2795">
            <w:pPr>
              <w:pStyle w:val="Body"/>
              <w:spacing w:before="0" w:after="0" w:line="240" w:lineRule="auto"/>
              <w:ind w:right="72"/>
              <w:jc w:val="right"/>
            </w:pPr>
            <w:r>
              <w:rPr>
                <w:rFonts w:ascii="Calibri" w:hAnsi="Calibri"/>
                <w:sz w:val="22"/>
                <w:szCs w:val="22"/>
                <w:lang w:val="en-US"/>
              </w:rPr>
              <w:t>100%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B4049" w14:textId="77777777" w:rsidR="00F3668A" w:rsidRDefault="00AF2795">
            <w:pPr>
              <w:pStyle w:val="Body"/>
              <w:spacing w:before="0" w:after="0" w:line="240" w:lineRule="auto"/>
              <w:jc w:val="center"/>
            </w:pPr>
            <w:r>
              <w:rPr>
                <w:rFonts w:ascii="Calibri" w:hAnsi="Calibri"/>
                <w:sz w:val="22"/>
                <w:szCs w:val="22"/>
                <w:lang w:val="en-US"/>
              </w:rPr>
              <w:t>X</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D56CC" w14:textId="77777777" w:rsidR="00F3668A" w:rsidRDefault="00F3668A"/>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3F393A7F" w14:textId="77777777" w:rsidR="00F3668A" w:rsidRDefault="00AF2795">
            <w:pPr>
              <w:pStyle w:val="Body"/>
              <w:spacing w:before="0" w:after="0" w:line="240" w:lineRule="auto"/>
              <w:ind w:right="72"/>
              <w:jc w:val="right"/>
            </w:pPr>
            <w:r>
              <w:rPr>
                <w:rFonts w:ascii="Calibri" w:hAnsi="Calibri"/>
                <w:sz w:val="22"/>
                <w:szCs w:val="22"/>
                <w:lang w:val="en-US"/>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C106A0" w14:textId="77777777" w:rsidR="00F3668A" w:rsidRDefault="00AF2795">
            <w:pPr>
              <w:pStyle w:val="Body"/>
              <w:spacing w:before="0" w:after="0" w:line="240" w:lineRule="auto"/>
              <w:jc w:val="center"/>
            </w:pPr>
            <w:r>
              <w:rPr>
                <w:rFonts w:ascii="Calibri" w:hAnsi="Calibri"/>
                <w:sz w:val="22"/>
                <w:szCs w:val="22"/>
                <w:lang w:val="en-US"/>
              </w:rPr>
              <w:t>X</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E50C6" w14:textId="77777777" w:rsidR="00F3668A" w:rsidRDefault="00F3668A"/>
        </w:tc>
      </w:tr>
      <w:tr w:rsidR="00F3668A" w14:paraId="6496784D"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00BC6" w14:textId="77777777" w:rsidR="00F3668A" w:rsidRDefault="00AF2795">
            <w:pPr>
              <w:pStyle w:val="NoSpacing"/>
              <w:spacing w:before="0"/>
              <w:ind w:firstLine="157"/>
            </w:pPr>
            <w:r>
              <w:rPr>
                <w:rFonts w:ascii="Calibri" w:hAnsi="Calibri"/>
                <w:sz w:val="22"/>
                <w:szCs w:val="22"/>
              </w:rPr>
              <w:t>ARTS-220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0B7AE7F6" w14:textId="77777777" w:rsidR="00F3668A" w:rsidRDefault="00AF2795">
            <w:pPr>
              <w:pStyle w:val="Body"/>
              <w:spacing w:before="0" w:after="0" w:line="240" w:lineRule="auto"/>
              <w:ind w:right="72"/>
              <w:jc w:val="right"/>
            </w:pPr>
            <w:r>
              <w:rPr>
                <w:rFonts w:ascii="Calibri" w:hAnsi="Calibri"/>
                <w:sz w:val="22"/>
                <w:szCs w:val="22"/>
                <w:lang w:val="en-US"/>
              </w:rPr>
              <w:t>100%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38BBE" w14:textId="77777777" w:rsidR="00F3668A" w:rsidRDefault="00AF2795">
            <w:pPr>
              <w:pStyle w:val="Body"/>
              <w:spacing w:before="0" w:after="0" w:line="240" w:lineRule="auto"/>
              <w:jc w:val="center"/>
            </w:pPr>
            <w:r>
              <w:rPr>
                <w:rFonts w:ascii="Calibri" w:hAnsi="Calibri"/>
                <w:sz w:val="22"/>
                <w:szCs w:val="22"/>
                <w:lang w:val="en-US"/>
              </w:rPr>
              <w:t>X</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4FA47" w14:textId="77777777" w:rsidR="00F3668A" w:rsidRDefault="00F3668A"/>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3E2B4EAC" w14:textId="77777777" w:rsidR="00F3668A" w:rsidRDefault="00AF2795">
            <w:pPr>
              <w:pStyle w:val="Body"/>
              <w:spacing w:before="0" w:after="0" w:line="240" w:lineRule="auto"/>
              <w:ind w:right="72"/>
              <w:jc w:val="right"/>
            </w:pPr>
            <w:r>
              <w:rPr>
                <w:rFonts w:ascii="Calibri" w:hAnsi="Calibri"/>
                <w:sz w:val="22"/>
                <w:szCs w:val="22"/>
                <w:lang w:val="en-US"/>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26491C" w14:textId="77777777" w:rsidR="00F3668A" w:rsidRDefault="00AF2795">
            <w:pPr>
              <w:pStyle w:val="Body"/>
              <w:spacing w:before="0" w:after="0" w:line="240" w:lineRule="auto"/>
              <w:jc w:val="center"/>
            </w:pPr>
            <w:r>
              <w:rPr>
                <w:rFonts w:ascii="Calibri" w:hAnsi="Calibri"/>
                <w:sz w:val="22"/>
                <w:szCs w:val="22"/>
                <w:lang w:val="en-US"/>
              </w:rPr>
              <w:t>X</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C698B" w14:textId="77777777" w:rsidR="00F3668A" w:rsidRDefault="00F3668A"/>
        </w:tc>
      </w:tr>
      <w:tr w:rsidR="00F3668A" w14:paraId="3B1205B2"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42457" w14:textId="77777777" w:rsidR="00F3668A" w:rsidRDefault="00AF2795">
            <w:pPr>
              <w:pStyle w:val="NoSpacing"/>
              <w:spacing w:before="0"/>
              <w:ind w:firstLine="157"/>
            </w:pPr>
            <w:r>
              <w:rPr>
                <w:rFonts w:ascii="Calibri" w:hAnsi="Calibri"/>
                <w:sz w:val="22"/>
                <w:szCs w:val="22"/>
              </w:rPr>
              <w:t>ARTS-260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2F3284AD" w14:textId="77777777" w:rsidR="00F3668A" w:rsidRDefault="00AF2795">
            <w:pPr>
              <w:pStyle w:val="Body"/>
              <w:spacing w:before="0" w:after="0" w:line="240" w:lineRule="auto"/>
              <w:ind w:right="72"/>
              <w:jc w:val="right"/>
            </w:pPr>
            <w:r>
              <w:rPr>
                <w:rFonts w:ascii="Calibri" w:hAnsi="Calibri"/>
                <w:sz w:val="22"/>
                <w:szCs w:val="22"/>
                <w:lang w:val="en-US"/>
              </w:rPr>
              <w:t>100%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C5ABD" w14:textId="77777777" w:rsidR="00F3668A" w:rsidRDefault="00AF2795">
            <w:pPr>
              <w:pStyle w:val="Body"/>
              <w:spacing w:before="0" w:after="0" w:line="240" w:lineRule="auto"/>
              <w:jc w:val="center"/>
            </w:pPr>
            <w:r>
              <w:rPr>
                <w:rFonts w:ascii="Calibri" w:hAnsi="Calibri"/>
                <w:sz w:val="22"/>
                <w:szCs w:val="22"/>
                <w:lang w:val="en-US"/>
              </w:rPr>
              <w:t>X</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939487" w14:textId="77777777" w:rsidR="00F3668A" w:rsidRDefault="00F3668A"/>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39D59C2A" w14:textId="77777777" w:rsidR="00F3668A" w:rsidRDefault="00AF2795">
            <w:pPr>
              <w:pStyle w:val="Body"/>
              <w:spacing w:before="0" w:after="0" w:line="240" w:lineRule="auto"/>
              <w:ind w:right="72"/>
              <w:jc w:val="right"/>
            </w:pPr>
            <w:r>
              <w:rPr>
                <w:rFonts w:ascii="Calibri" w:hAnsi="Calibri"/>
                <w:sz w:val="22"/>
                <w:szCs w:val="22"/>
                <w:lang w:val="en-US"/>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47519" w14:textId="77777777" w:rsidR="00F3668A" w:rsidRDefault="00AF2795">
            <w:pPr>
              <w:pStyle w:val="Body"/>
              <w:spacing w:before="0" w:after="0" w:line="240" w:lineRule="auto"/>
              <w:jc w:val="center"/>
            </w:pPr>
            <w:r>
              <w:rPr>
                <w:rFonts w:ascii="Calibri" w:hAnsi="Calibri"/>
                <w:sz w:val="22"/>
                <w:szCs w:val="22"/>
                <w:lang w:val="en-US"/>
              </w:rPr>
              <w:t>X</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258D8" w14:textId="77777777" w:rsidR="00F3668A" w:rsidRDefault="00F3668A"/>
        </w:tc>
      </w:tr>
      <w:tr w:rsidR="00F3668A" w14:paraId="56E847D1"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DCF24" w14:textId="77777777" w:rsidR="00F3668A" w:rsidRDefault="00AF2795">
            <w:pPr>
              <w:pStyle w:val="NoSpacing"/>
              <w:spacing w:before="0"/>
            </w:pPr>
            <w:r>
              <w:rPr>
                <w:rFonts w:ascii="Calibri" w:hAnsi="Calibri"/>
                <w:b/>
                <w:bCs/>
                <w:sz w:val="22"/>
                <w:szCs w:val="22"/>
              </w:rPr>
              <w:t>3-D</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4715DC12" w14:textId="77777777" w:rsidR="00F3668A" w:rsidRDefault="00AF2795">
            <w:pPr>
              <w:pStyle w:val="Body"/>
              <w:spacing w:before="0" w:after="0" w:line="240" w:lineRule="auto"/>
              <w:ind w:right="72"/>
              <w:jc w:val="right"/>
            </w:pPr>
            <w:r>
              <w:rPr>
                <w:rFonts w:ascii="Calibri" w:hAnsi="Calibri"/>
                <w:sz w:val="22"/>
                <w:szCs w:val="22"/>
                <w:lang w:val="en-US"/>
              </w:rPr>
              <w:t>93.6%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933575" w14:textId="77777777" w:rsidR="00F3668A" w:rsidRDefault="00AF2795">
            <w:pPr>
              <w:pStyle w:val="Body"/>
              <w:spacing w:before="0" w:after="0" w:line="240" w:lineRule="auto"/>
              <w:jc w:val="center"/>
            </w:pPr>
            <w:r>
              <w:rPr>
                <w:rFonts w:ascii="Calibri" w:hAnsi="Calibri"/>
                <w:sz w:val="22"/>
                <w:szCs w:val="22"/>
                <w:lang w:val="en-US"/>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596AC" w14:textId="77777777" w:rsidR="00F3668A" w:rsidRDefault="00AF2795">
            <w:pPr>
              <w:pStyle w:val="Body"/>
              <w:spacing w:before="0" w:after="0" w:line="240" w:lineRule="auto"/>
              <w:jc w:val="center"/>
            </w:pPr>
            <w:r>
              <w:rPr>
                <w:rFonts w:ascii="Calibri" w:hAnsi="Calibri"/>
                <w:sz w:val="22"/>
                <w:szCs w:val="22"/>
                <w:lang w:val="en-US"/>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4CD80D90" w14:textId="77777777" w:rsidR="00F3668A" w:rsidRDefault="00AF2795">
            <w:pPr>
              <w:pStyle w:val="Body"/>
              <w:spacing w:before="0" w:after="0" w:line="240" w:lineRule="auto"/>
              <w:ind w:right="72"/>
              <w:jc w:val="right"/>
            </w:pPr>
            <w:r>
              <w:rPr>
                <w:rFonts w:ascii="Calibri" w:hAnsi="Calibri"/>
                <w:sz w:val="22"/>
                <w:szCs w:val="22"/>
                <w:lang w:val="en-US"/>
              </w:rPr>
              <w:t>81.2%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D1B656" w14:textId="77777777" w:rsidR="00F3668A" w:rsidRDefault="00AF2795">
            <w:pPr>
              <w:pStyle w:val="Body"/>
              <w:spacing w:before="0" w:after="0" w:line="240" w:lineRule="auto"/>
              <w:jc w:val="center"/>
            </w:pPr>
            <w:r>
              <w:rPr>
                <w:rFonts w:ascii="Calibri" w:hAnsi="Calibri"/>
                <w:sz w:val="22"/>
                <w:szCs w:val="22"/>
                <w:lang w:val="en-US"/>
              </w:rPr>
              <w:t>--</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9009C" w14:textId="77777777" w:rsidR="00F3668A" w:rsidRDefault="00AF2795">
            <w:pPr>
              <w:pStyle w:val="Body"/>
              <w:spacing w:before="0" w:after="0" w:line="240" w:lineRule="auto"/>
              <w:jc w:val="center"/>
            </w:pPr>
            <w:r>
              <w:rPr>
                <w:rFonts w:ascii="Calibri" w:hAnsi="Calibri"/>
                <w:sz w:val="22"/>
                <w:szCs w:val="22"/>
                <w:lang w:val="en-US"/>
              </w:rPr>
              <w:t>--</w:t>
            </w:r>
          </w:p>
        </w:tc>
      </w:tr>
      <w:tr w:rsidR="00F3668A" w14:paraId="34F27929"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9A492" w14:textId="77777777" w:rsidR="00F3668A" w:rsidRDefault="00AF2795">
            <w:pPr>
              <w:pStyle w:val="NoSpacing"/>
              <w:spacing w:before="0"/>
              <w:ind w:firstLine="157"/>
            </w:pPr>
            <w:r>
              <w:rPr>
                <w:rFonts w:ascii="Calibri" w:hAnsi="Calibri"/>
                <w:sz w:val="22"/>
                <w:szCs w:val="22"/>
              </w:rPr>
              <w:t>ARTS-102</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4821AE2E" w14:textId="77777777" w:rsidR="00F3668A" w:rsidRDefault="00AF2795">
            <w:pPr>
              <w:pStyle w:val="Body"/>
              <w:spacing w:before="0" w:after="0" w:line="240" w:lineRule="auto"/>
              <w:ind w:right="72"/>
              <w:jc w:val="right"/>
            </w:pPr>
            <w:r>
              <w:rPr>
                <w:rFonts w:ascii="Calibri" w:hAnsi="Calibri"/>
                <w:b/>
                <w:bCs/>
                <w:i/>
                <w:iCs/>
                <w:sz w:val="22"/>
                <w:szCs w:val="22"/>
                <w:lang w:val="en-US"/>
              </w:rPr>
              <w:t>98.9%</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354A8" w14:textId="77777777" w:rsidR="00F3668A" w:rsidRDefault="00AF2795">
            <w:pPr>
              <w:pStyle w:val="Body"/>
              <w:spacing w:before="0" w:after="0" w:line="240" w:lineRule="auto"/>
              <w:jc w:val="center"/>
            </w:pPr>
            <w:r>
              <w:rPr>
                <w:rFonts w:ascii="Calibri" w:hAnsi="Calibri"/>
                <w:b/>
                <w:bCs/>
                <w:i/>
                <w:iCs/>
                <w:sz w:val="22"/>
                <w:szCs w:val="22"/>
                <w:lang w:val="en-US"/>
              </w:rPr>
              <w:t>X</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BD3EC" w14:textId="77777777" w:rsidR="00F3668A" w:rsidRDefault="00F3668A"/>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3F47AD11" w14:textId="77777777" w:rsidR="00F3668A" w:rsidRDefault="00AF2795">
            <w:pPr>
              <w:pStyle w:val="Body"/>
              <w:spacing w:before="0" w:after="0" w:line="240" w:lineRule="auto"/>
              <w:ind w:right="72"/>
              <w:jc w:val="right"/>
            </w:pPr>
            <w:r>
              <w:rPr>
                <w:rFonts w:ascii="Calibri" w:hAnsi="Calibri"/>
                <w:sz w:val="22"/>
                <w:szCs w:val="22"/>
                <w:lang w:val="en-US"/>
              </w:rPr>
              <w:t>88.2%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FA147" w14:textId="77777777" w:rsidR="00F3668A" w:rsidRDefault="00AF2795">
            <w:pPr>
              <w:pStyle w:val="Body"/>
              <w:spacing w:before="0" w:after="0" w:line="240" w:lineRule="auto"/>
              <w:jc w:val="center"/>
            </w:pPr>
            <w:r>
              <w:rPr>
                <w:rFonts w:ascii="Calibri" w:hAnsi="Calibri"/>
                <w:sz w:val="22"/>
                <w:szCs w:val="22"/>
                <w:lang w:val="en-US"/>
              </w:rPr>
              <w:t>X</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CCCAD" w14:textId="77777777" w:rsidR="00F3668A" w:rsidRDefault="00F3668A"/>
        </w:tc>
      </w:tr>
      <w:tr w:rsidR="00F3668A" w14:paraId="17CF0188"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2785B" w14:textId="77777777" w:rsidR="00F3668A" w:rsidRDefault="00AF2795">
            <w:pPr>
              <w:pStyle w:val="NoSpacing"/>
              <w:spacing w:before="0"/>
              <w:ind w:firstLine="157"/>
            </w:pPr>
            <w:r>
              <w:rPr>
                <w:rFonts w:ascii="Calibri" w:hAnsi="Calibri"/>
                <w:sz w:val="22"/>
                <w:szCs w:val="22"/>
              </w:rPr>
              <w:t>ARTS-140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128202D2" w14:textId="77777777" w:rsidR="00F3668A" w:rsidRDefault="00AF2795">
            <w:pPr>
              <w:pStyle w:val="Body"/>
              <w:spacing w:before="0" w:after="0" w:line="240" w:lineRule="auto"/>
              <w:ind w:right="72"/>
              <w:jc w:val="right"/>
            </w:pPr>
            <w:r>
              <w:rPr>
                <w:rFonts w:ascii="Calibri" w:hAnsi="Calibri"/>
                <w:sz w:val="22"/>
                <w:szCs w:val="22"/>
                <w:lang w:val="en-US"/>
              </w:rPr>
              <w:t>92.2%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D9528" w14:textId="77777777" w:rsidR="00F3668A" w:rsidRDefault="00AF2795">
            <w:pPr>
              <w:pStyle w:val="Body"/>
              <w:spacing w:before="0" w:after="0" w:line="240" w:lineRule="auto"/>
              <w:jc w:val="center"/>
            </w:pPr>
            <w:r>
              <w:rPr>
                <w:rFonts w:ascii="Calibri" w:hAnsi="Calibri"/>
                <w:sz w:val="22"/>
                <w:szCs w:val="22"/>
                <w:lang w:val="en-US"/>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0BA56" w14:textId="77777777" w:rsidR="00F3668A" w:rsidRDefault="00AF2795">
            <w:pPr>
              <w:pStyle w:val="Body"/>
              <w:spacing w:before="0" w:after="0" w:line="240" w:lineRule="auto"/>
              <w:jc w:val="center"/>
            </w:pPr>
            <w:r>
              <w:rPr>
                <w:rFonts w:ascii="Calibri" w:hAnsi="Calibri"/>
                <w:sz w:val="22"/>
                <w:szCs w:val="22"/>
                <w:lang w:val="en-US"/>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0D78A0C4" w14:textId="77777777" w:rsidR="00F3668A" w:rsidRDefault="00AF2795">
            <w:pPr>
              <w:pStyle w:val="Body"/>
              <w:spacing w:before="0" w:after="0" w:line="240" w:lineRule="auto"/>
              <w:ind w:right="72"/>
              <w:jc w:val="right"/>
            </w:pPr>
            <w:r>
              <w:rPr>
                <w:rFonts w:ascii="Calibri" w:hAnsi="Calibri"/>
                <w:sz w:val="22"/>
                <w:szCs w:val="22"/>
                <w:lang w:val="en-US"/>
              </w:rPr>
              <w:t>80.0%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F6883" w14:textId="77777777" w:rsidR="00F3668A" w:rsidRDefault="00F3668A"/>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FCD0A" w14:textId="77777777" w:rsidR="00F3668A" w:rsidRDefault="00AF2795">
            <w:pPr>
              <w:pStyle w:val="Body"/>
              <w:spacing w:before="0" w:after="0" w:line="240" w:lineRule="auto"/>
              <w:jc w:val="center"/>
            </w:pPr>
            <w:r>
              <w:rPr>
                <w:rFonts w:ascii="Calibri" w:hAnsi="Calibri"/>
                <w:sz w:val="22"/>
                <w:szCs w:val="22"/>
                <w:lang w:val="en-US"/>
              </w:rPr>
              <w:t>X</w:t>
            </w:r>
          </w:p>
        </w:tc>
      </w:tr>
      <w:tr w:rsidR="00F3668A" w14:paraId="421ACDBC"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38659" w14:textId="77777777" w:rsidR="00F3668A" w:rsidRDefault="00AF2795">
            <w:pPr>
              <w:pStyle w:val="NoSpacing"/>
              <w:spacing w:before="0"/>
              <w:ind w:firstLine="157"/>
            </w:pPr>
            <w:r>
              <w:rPr>
                <w:rFonts w:ascii="Calibri" w:hAnsi="Calibri"/>
                <w:sz w:val="22"/>
                <w:szCs w:val="22"/>
              </w:rPr>
              <w:t>ARTS-141</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768A3243" w14:textId="77777777" w:rsidR="00F3668A" w:rsidRDefault="00AF2795">
            <w:pPr>
              <w:pStyle w:val="Body"/>
              <w:spacing w:before="0" w:after="0" w:line="240" w:lineRule="auto"/>
              <w:ind w:right="72"/>
              <w:jc w:val="right"/>
            </w:pPr>
            <w:r>
              <w:rPr>
                <w:rFonts w:ascii="Calibri" w:hAnsi="Calibri"/>
                <w:sz w:val="22"/>
                <w:szCs w:val="22"/>
                <w:lang w:val="en-US"/>
              </w:rPr>
              <w:t>91.3%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529ED" w14:textId="77777777" w:rsidR="00F3668A" w:rsidRDefault="00F3668A"/>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15E5F" w14:textId="77777777" w:rsidR="00F3668A" w:rsidRDefault="00AF2795">
            <w:pPr>
              <w:pStyle w:val="Body"/>
              <w:spacing w:before="0" w:after="0" w:line="240" w:lineRule="auto"/>
              <w:jc w:val="center"/>
            </w:pPr>
            <w:r>
              <w:rPr>
                <w:rFonts w:ascii="Calibri" w:hAnsi="Calibri"/>
                <w:sz w:val="22"/>
                <w:szCs w:val="22"/>
                <w:lang w:val="en-US"/>
              </w:rPr>
              <w:t>X</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35A8591C" w14:textId="77777777" w:rsidR="00F3668A" w:rsidRDefault="00AF2795">
            <w:pPr>
              <w:pStyle w:val="Body"/>
              <w:spacing w:before="0" w:after="0" w:line="240" w:lineRule="auto"/>
              <w:ind w:right="72"/>
              <w:jc w:val="right"/>
            </w:pPr>
            <w:r>
              <w:rPr>
                <w:rFonts w:ascii="Calibri" w:hAnsi="Calibri"/>
                <w:sz w:val="22"/>
                <w:szCs w:val="22"/>
                <w:lang w:val="en-US"/>
              </w:rPr>
              <w:t>84.1%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FC242" w14:textId="77777777" w:rsidR="00F3668A" w:rsidRDefault="00AF2795">
            <w:pPr>
              <w:pStyle w:val="Body"/>
              <w:spacing w:before="0" w:after="0" w:line="240" w:lineRule="auto"/>
              <w:jc w:val="center"/>
            </w:pPr>
            <w:r>
              <w:rPr>
                <w:rFonts w:ascii="Calibri" w:hAnsi="Calibri"/>
                <w:sz w:val="22"/>
                <w:szCs w:val="22"/>
                <w:lang w:val="en-US"/>
              </w:rPr>
              <w:t>X</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157D6" w14:textId="77777777" w:rsidR="00F3668A" w:rsidRDefault="00F3668A"/>
        </w:tc>
      </w:tr>
      <w:tr w:rsidR="00F3668A" w14:paraId="24D61D82"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A0D69" w14:textId="77777777" w:rsidR="00F3668A" w:rsidRDefault="00AF2795">
            <w:pPr>
              <w:pStyle w:val="NoSpacing"/>
              <w:spacing w:before="0"/>
              <w:ind w:firstLine="157"/>
            </w:pPr>
            <w:r>
              <w:rPr>
                <w:rFonts w:ascii="Calibri" w:hAnsi="Calibri"/>
                <w:sz w:val="22"/>
                <w:szCs w:val="22"/>
              </w:rPr>
              <w:t>ARTS-145</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7E427DBA" w14:textId="77777777" w:rsidR="00F3668A" w:rsidRDefault="00AF2795">
            <w:pPr>
              <w:pStyle w:val="Body"/>
              <w:spacing w:before="0" w:after="0" w:line="240" w:lineRule="auto"/>
              <w:ind w:right="72"/>
              <w:jc w:val="right"/>
            </w:pPr>
            <w:r>
              <w:rPr>
                <w:rFonts w:ascii="Calibri" w:hAnsi="Calibri"/>
                <w:sz w:val="22"/>
                <w:szCs w:val="22"/>
                <w:lang w:val="en-US"/>
              </w:rPr>
              <w:t>96.2%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A8611" w14:textId="77777777" w:rsidR="00F3668A" w:rsidRDefault="00AF2795">
            <w:pPr>
              <w:pStyle w:val="Body"/>
              <w:spacing w:before="0" w:after="0" w:line="240" w:lineRule="auto"/>
              <w:jc w:val="center"/>
            </w:pPr>
            <w:r>
              <w:rPr>
                <w:rFonts w:ascii="Calibri" w:hAnsi="Calibri"/>
                <w:sz w:val="22"/>
                <w:szCs w:val="22"/>
                <w:lang w:val="en-US"/>
              </w:rPr>
              <w:t>X</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91E7B2" w14:textId="77777777" w:rsidR="00F3668A" w:rsidRDefault="00F3668A"/>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67B1A0C4" w14:textId="77777777" w:rsidR="00F3668A" w:rsidRDefault="00AF2795">
            <w:pPr>
              <w:pStyle w:val="Body"/>
              <w:spacing w:before="0" w:after="0" w:line="240" w:lineRule="auto"/>
              <w:ind w:right="72"/>
              <w:jc w:val="right"/>
            </w:pPr>
            <w:r>
              <w:rPr>
                <w:rFonts w:ascii="Calibri" w:hAnsi="Calibri"/>
                <w:sz w:val="22"/>
                <w:szCs w:val="22"/>
                <w:lang w:val="en-US"/>
              </w:rPr>
              <w:t>84.6%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DA821" w14:textId="77777777" w:rsidR="00F3668A" w:rsidRDefault="00AF2795">
            <w:pPr>
              <w:pStyle w:val="Body"/>
              <w:spacing w:before="0" w:after="0" w:line="240" w:lineRule="auto"/>
              <w:jc w:val="center"/>
            </w:pPr>
            <w:r>
              <w:rPr>
                <w:rFonts w:ascii="Calibri" w:hAnsi="Calibri"/>
                <w:sz w:val="22"/>
                <w:szCs w:val="22"/>
                <w:lang w:val="en-US"/>
              </w:rPr>
              <w:t>X</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770CE" w14:textId="77777777" w:rsidR="00F3668A" w:rsidRDefault="00F3668A"/>
        </w:tc>
      </w:tr>
      <w:tr w:rsidR="00F3668A" w14:paraId="06E1BBC2"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EB172" w14:textId="77777777" w:rsidR="00F3668A" w:rsidRDefault="00AF2795">
            <w:pPr>
              <w:pStyle w:val="NoSpacing"/>
              <w:spacing w:before="0"/>
              <w:ind w:firstLine="157"/>
            </w:pPr>
            <w:r>
              <w:rPr>
                <w:rFonts w:ascii="Calibri" w:hAnsi="Calibri"/>
                <w:sz w:val="22"/>
                <w:szCs w:val="22"/>
              </w:rPr>
              <w:t>ARTS-150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7BC91EAA" w14:textId="77777777" w:rsidR="00F3668A" w:rsidRDefault="00AF2795">
            <w:pPr>
              <w:pStyle w:val="Body"/>
              <w:spacing w:before="0" w:after="0" w:line="240" w:lineRule="auto"/>
              <w:ind w:right="72"/>
              <w:jc w:val="right"/>
            </w:pPr>
            <w:r>
              <w:rPr>
                <w:rFonts w:ascii="Calibri" w:hAnsi="Calibri"/>
                <w:sz w:val="22"/>
                <w:szCs w:val="22"/>
                <w:lang w:val="en-US"/>
              </w:rPr>
              <w:t>95.5%</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A5489" w14:textId="77777777" w:rsidR="00F3668A" w:rsidRDefault="00AF2795">
            <w:pPr>
              <w:pStyle w:val="Body"/>
              <w:spacing w:before="0" w:after="0" w:line="240" w:lineRule="auto"/>
              <w:jc w:val="center"/>
            </w:pPr>
            <w:r>
              <w:rPr>
                <w:rFonts w:ascii="Calibri" w:hAnsi="Calibri"/>
                <w:sz w:val="22"/>
                <w:szCs w:val="22"/>
                <w:lang w:val="en-US"/>
              </w:rPr>
              <w:t>X</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EED82" w14:textId="77777777" w:rsidR="00F3668A" w:rsidRDefault="00F3668A"/>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1F89BE97" w14:textId="77777777" w:rsidR="00F3668A" w:rsidRDefault="00AF2795">
            <w:pPr>
              <w:pStyle w:val="Body"/>
              <w:spacing w:before="0" w:after="0" w:line="240" w:lineRule="auto"/>
              <w:ind w:right="72"/>
              <w:jc w:val="right"/>
            </w:pPr>
            <w:r>
              <w:rPr>
                <w:rFonts w:ascii="Calibri" w:hAnsi="Calibri"/>
                <w:sz w:val="22"/>
                <w:szCs w:val="22"/>
                <w:lang w:val="en-US"/>
              </w:rPr>
              <w:t>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6661F" w14:textId="77777777" w:rsidR="00F3668A" w:rsidRDefault="00F3668A"/>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D233C" w14:textId="77777777" w:rsidR="00F3668A" w:rsidRDefault="00AF2795">
            <w:pPr>
              <w:pStyle w:val="Body"/>
              <w:spacing w:before="0" w:after="0" w:line="240" w:lineRule="auto"/>
              <w:jc w:val="center"/>
            </w:pPr>
            <w:r>
              <w:rPr>
                <w:rFonts w:ascii="Calibri" w:hAnsi="Calibri"/>
                <w:sz w:val="22"/>
                <w:szCs w:val="22"/>
                <w:lang w:val="en-US"/>
              </w:rPr>
              <w:t>X</w:t>
            </w:r>
          </w:p>
        </w:tc>
      </w:tr>
      <w:tr w:rsidR="00F3668A" w14:paraId="7206F8F4"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989E0" w14:textId="77777777" w:rsidR="00F3668A" w:rsidRDefault="00AF2795">
            <w:pPr>
              <w:pStyle w:val="NoSpacing"/>
              <w:spacing w:before="0"/>
              <w:ind w:firstLine="157"/>
            </w:pPr>
            <w:r>
              <w:rPr>
                <w:rFonts w:ascii="Calibri" w:hAnsi="Calibri"/>
                <w:sz w:val="22"/>
                <w:szCs w:val="22"/>
              </w:rPr>
              <w:t>ARTS-240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03D8A5B9" w14:textId="77777777" w:rsidR="00F3668A" w:rsidRDefault="00AF2795">
            <w:pPr>
              <w:pStyle w:val="Body"/>
              <w:spacing w:before="0" w:after="0" w:line="240" w:lineRule="auto"/>
              <w:ind w:right="72"/>
              <w:jc w:val="right"/>
            </w:pPr>
            <w:r>
              <w:rPr>
                <w:rFonts w:ascii="Calibri" w:hAnsi="Calibri"/>
                <w:sz w:val="22"/>
                <w:szCs w:val="22"/>
                <w:lang w:val="en-US"/>
              </w:rPr>
              <w:t>100%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8BD3B" w14:textId="77777777" w:rsidR="00F3668A" w:rsidRDefault="00AF2795">
            <w:pPr>
              <w:pStyle w:val="Body"/>
              <w:spacing w:before="0" w:after="0" w:line="240" w:lineRule="auto"/>
              <w:jc w:val="center"/>
            </w:pPr>
            <w:r>
              <w:rPr>
                <w:rFonts w:ascii="Calibri" w:hAnsi="Calibri"/>
                <w:sz w:val="22"/>
                <w:szCs w:val="22"/>
                <w:lang w:val="en-US"/>
              </w:rPr>
              <w:t>X</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45DC7" w14:textId="77777777" w:rsidR="00F3668A" w:rsidRDefault="00F3668A"/>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08FE0EF7" w14:textId="77777777" w:rsidR="00F3668A" w:rsidRDefault="00AF2795">
            <w:pPr>
              <w:pStyle w:val="Body"/>
              <w:spacing w:before="0" w:after="0" w:line="240" w:lineRule="auto"/>
              <w:ind w:right="72"/>
              <w:jc w:val="right"/>
            </w:pPr>
            <w:r>
              <w:rPr>
                <w:rFonts w:ascii="Calibri" w:hAnsi="Calibri"/>
                <w:sz w:val="22"/>
                <w:szCs w:val="22"/>
                <w:lang w:val="en-US"/>
              </w:rPr>
              <w:t>72.7%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E58C4" w14:textId="77777777" w:rsidR="00F3668A" w:rsidRDefault="00F3668A"/>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60855" w14:textId="77777777" w:rsidR="00F3668A" w:rsidRDefault="00AF2795">
            <w:pPr>
              <w:pStyle w:val="Body"/>
              <w:spacing w:before="0" w:after="0" w:line="240" w:lineRule="auto"/>
              <w:jc w:val="center"/>
            </w:pPr>
            <w:r>
              <w:rPr>
                <w:rFonts w:ascii="Calibri" w:hAnsi="Calibri"/>
                <w:sz w:val="22"/>
                <w:szCs w:val="22"/>
                <w:lang w:val="en-US"/>
              </w:rPr>
              <w:t>X</w:t>
            </w:r>
          </w:p>
        </w:tc>
      </w:tr>
      <w:tr w:rsidR="00F3668A" w14:paraId="2BC04673"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D343A" w14:textId="77777777" w:rsidR="00F3668A" w:rsidRDefault="00AF2795">
            <w:pPr>
              <w:pStyle w:val="NoSpacing"/>
              <w:spacing w:before="0"/>
              <w:ind w:firstLine="157"/>
            </w:pPr>
            <w:r>
              <w:rPr>
                <w:rFonts w:ascii="Calibri" w:hAnsi="Calibri"/>
                <w:sz w:val="22"/>
                <w:szCs w:val="22"/>
              </w:rPr>
              <w:t>ARTS-241</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73DB8D98" w14:textId="77777777" w:rsidR="00F3668A" w:rsidRDefault="00AF2795">
            <w:pPr>
              <w:pStyle w:val="Body"/>
              <w:spacing w:before="0" w:after="0" w:line="240" w:lineRule="auto"/>
              <w:ind w:right="72"/>
              <w:jc w:val="right"/>
            </w:pPr>
            <w:r>
              <w:rPr>
                <w:rFonts w:ascii="Calibri" w:hAnsi="Calibri"/>
                <w:b/>
                <w:bCs/>
                <w:i/>
                <w:iCs/>
                <w:sz w:val="22"/>
                <w:szCs w:val="22"/>
                <w:lang w:val="en-US"/>
              </w:rPr>
              <w:t>66.7%</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BF9A1" w14:textId="77777777" w:rsidR="00F3668A" w:rsidRDefault="00F3668A"/>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29FD4" w14:textId="77777777" w:rsidR="00F3668A" w:rsidRDefault="00AF2795">
            <w:pPr>
              <w:pStyle w:val="Body"/>
              <w:spacing w:before="0" w:after="0" w:line="240" w:lineRule="auto"/>
              <w:jc w:val="center"/>
            </w:pPr>
            <w:r>
              <w:rPr>
                <w:rFonts w:ascii="Calibri" w:hAnsi="Calibri"/>
                <w:b/>
                <w:bCs/>
                <w:i/>
                <w:iCs/>
                <w:sz w:val="22"/>
                <w:szCs w:val="22"/>
                <w:lang w:val="en-US"/>
              </w:rPr>
              <w:t>X</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4E600448" w14:textId="77777777" w:rsidR="00F3668A" w:rsidRDefault="00AF2795">
            <w:pPr>
              <w:pStyle w:val="Body"/>
              <w:spacing w:before="0" w:after="0" w:line="240" w:lineRule="auto"/>
              <w:ind w:right="72"/>
              <w:jc w:val="right"/>
            </w:pPr>
            <w:r>
              <w:rPr>
                <w:rFonts w:ascii="Calibri" w:hAnsi="Calibri"/>
                <w:sz w:val="22"/>
                <w:szCs w:val="22"/>
                <w:lang w:val="en-US"/>
              </w:rPr>
              <w:t>66.7%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6C2CD5" w14:textId="77777777" w:rsidR="00F3668A" w:rsidRDefault="00F3668A"/>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C4941" w14:textId="77777777" w:rsidR="00F3668A" w:rsidRDefault="00AF2795">
            <w:pPr>
              <w:pStyle w:val="Body"/>
              <w:spacing w:before="0" w:after="0" w:line="240" w:lineRule="auto"/>
              <w:jc w:val="center"/>
            </w:pPr>
            <w:r>
              <w:rPr>
                <w:rFonts w:ascii="Calibri" w:hAnsi="Calibri"/>
                <w:sz w:val="22"/>
                <w:szCs w:val="22"/>
                <w:lang w:val="en-US"/>
              </w:rPr>
              <w:t>X</w:t>
            </w:r>
          </w:p>
        </w:tc>
      </w:tr>
      <w:tr w:rsidR="00F3668A" w14:paraId="07812CC2"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988D9" w14:textId="77777777" w:rsidR="00F3668A" w:rsidRDefault="00AF2795">
            <w:pPr>
              <w:pStyle w:val="NoSpacing"/>
              <w:spacing w:before="0"/>
              <w:ind w:firstLine="157"/>
            </w:pPr>
            <w:r>
              <w:rPr>
                <w:rFonts w:ascii="Calibri" w:hAnsi="Calibri"/>
                <w:sz w:val="22"/>
                <w:szCs w:val="22"/>
              </w:rPr>
              <w:t>ARTS-244</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5A4E5B01" w14:textId="77777777" w:rsidR="00F3668A" w:rsidRDefault="00AF2795">
            <w:pPr>
              <w:pStyle w:val="Body"/>
              <w:spacing w:before="0" w:after="0" w:line="240" w:lineRule="auto"/>
              <w:ind w:right="72"/>
              <w:jc w:val="right"/>
            </w:pPr>
            <w:r>
              <w:rPr>
                <w:rFonts w:ascii="Calibri" w:hAnsi="Calibri"/>
                <w:sz w:val="22"/>
                <w:szCs w:val="22"/>
                <w:lang w:val="en-US"/>
              </w:rPr>
              <w:t>75.0%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E88E4" w14:textId="77777777" w:rsidR="00F3668A" w:rsidRDefault="00F3668A"/>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2B931" w14:textId="77777777" w:rsidR="00F3668A" w:rsidRDefault="00AF2795">
            <w:pPr>
              <w:pStyle w:val="Body"/>
              <w:spacing w:before="0" w:after="0" w:line="240" w:lineRule="auto"/>
              <w:jc w:val="center"/>
            </w:pPr>
            <w:r>
              <w:rPr>
                <w:rFonts w:ascii="Calibri" w:hAnsi="Calibri"/>
                <w:sz w:val="22"/>
                <w:szCs w:val="22"/>
                <w:lang w:val="en-US"/>
              </w:rPr>
              <w:t>X</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5AF6FAE3" w14:textId="77777777" w:rsidR="00F3668A" w:rsidRDefault="00AF2795">
            <w:pPr>
              <w:pStyle w:val="Body"/>
              <w:spacing w:before="0" w:after="0" w:line="240" w:lineRule="auto"/>
              <w:ind w:right="72"/>
              <w:jc w:val="right"/>
            </w:pPr>
            <w:r>
              <w:rPr>
                <w:rFonts w:ascii="Calibri" w:hAnsi="Calibri"/>
                <w:sz w:val="22"/>
                <w:szCs w:val="22"/>
                <w:lang w:val="en-US"/>
              </w:rPr>
              <w:t>50.0%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C98E9" w14:textId="77777777" w:rsidR="00F3668A" w:rsidRDefault="00F3668A"/>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B617F" w14:textId="77777777" w:rsidR="00F3668A" w:rsidRDefault="00AF2795">
            <w:pPr>
              <w:pStyle w:val="Body"/>
              <w:spacing w:before="0" w:after="0" w:line="240" w:lineRule="auto"/>
              <w:jc w:val="center"/>
            </w:pPr>
            <w:r>
              <w:rPr>
                <w:rFonts w:ascii="Calibri" w:hAnsi="Calibri"/>
                <w:sz w:val="22"/>
                <w:szCs w:val="22"/>
                <w:lang w:val="en-US"/>
              </w:rPr>
              <w:t>X</w:t>
            </w:r>
          </w:p>
        </w:tc>
      </w:tr>
      <w:tr w:rsidR="00F3668A" w14:paraId="3FF1E39D"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66AFA" w14:textId="77777777" w:rsidR="00F3668A" w:rsidRDefault="00AF2795">
            <w:pPr>
              <w:pStyle w:val="NoSpacing"/>
              <w:spacing w:before="0"/>
              <w:ind w:firstLine="157"/>
            </w:pPr>
            <w:r>
              <w:rPr>
                <w:rFonts w:ascii="Calibri" w:hAnsi="Calibri"/>
                <w:sz w:val="22"/>
                <w:szCs w:val="22"/>
              </w:rPr>
              <w:t>ARTS-247</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025B5076" w14:textId="77777777" w:rsidR="00F3668A" w:rsidRDefault="00AF2795">
            <w:pPr>
              <w:pStyle w:val="Body"/>
              <w:spacing w:before="0" w:after="0" w:line="240" w:lineRule="auto"/>
              <w:ind w:right="72"/>
              <w:jc w:val="right"/>
            </w:pPr>
            <w:r>
              <w:rPr>
                <w:rFonts w:ascii="Calibri" w:hAnsi="Calibri"/>
                <w:sz w:val="22"/>
                <w:szCs w:val="22"/>
                <w:lang w:val="en-US"/>
              </w:rPr>
              <w:t>100%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6C1C2" w14:textId="77777777" w:rsidR="00F3668A" w:rsidRDefault="00AF2795">
            <w:pPr>
              <w:pStyle w:val="Body"/>
              <w:spacing w:before="0" w:after="0" w:line="240" w:lineRule="auto"/>
              <w:jc w:val="center"/>
            </w:pPr>
            <w:r>
              <w:rPr>
                <w:rFonts w:ascii="Calibri" w:hAnsi="Calibri"/>
                <w:sz w:val="22"/>
                <w:szCs w:val="22"/>
                <w:lang w:val="en-US"/>
              </w:rPr>
              <w:t>X</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9F8E76" w14:textId="77777777" w:rsidR="00F3668A" w:rsidRDefault="00F3668A"/>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548ADECF" w14:textId="77777777" w:rsidR="00F3668A" w:rsidRDefault="00AF2795">
            <w:pPr>
              <w:pStyle w:val="Body"/>
              <w:spacing w:before="0" w:after="0" w:line="240" w:lineRule="auto"/>
              <w:ind w:right="72"/>
              <w:jc w:val="right"/>
            </w:pPr>
            <w:r>
              <w:rPr>
                <w:rFonts w:ascii="Calibri" w:hAnsi="Calibri"/>
                <w:sz w:val="22"/>
                <w:szCs w:val="22"/>
                <w:lang w:val="en-US"/>
              </w:rPr>
              <w:t>90.9%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CFF2A" w14:textId="77777777" w:rsidR="00F3668A" w:rsidRDefault="00AF2795">
            <w:pPr>
              <w:pStyle w:val="Body"/>
              <w:spacing w:before="0" w:after="0" w:line="240" w:lineRule="auto"/>
              <w:jc w:val="center"/>
            </w:pPr>
            <w:r>
              <w:rPr>
                <w:rFonts w:ascii="Calibri" w:hAnsi="Calibri"/>
                <w:sz w:val="22"/>
                <w:szCs w:val="22"/>
                <w:lang w:val="en-US"/>
              </w:rPr>
              <w:t>X</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8863E" w14:textId="77777777" w:rsidR="00F3668A" w:rsidRDefault="00F3668A"/>
        </w:tc>
      </w:tr>
      <w:tr w:rsidR="00F3668A" w14:paraId="29AB71F3"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F7F71" w14:textId="77777777" w:rsidR="00F3668A" w:rsidRDefault="00AF2795">
            <w:pPr>
              <w:pStyle w:val="NoSpacing"/>
              <w:spacing w:before="0"/>
              <w:ind w:firstLine="157"/>
            </w:pPr>
            <w:r>
              <w:rPr>
                <w:rFonts w:ascii="Calibri" w:hAnsi="Calibri"/>
                <w:sz w:val="22"/>
                <w:szCs w:val="22"/>
              </w:rPr>
              <w:t>ARTS-249</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06E8C2CF" w14:textId="77777777" w:rsidR="00F3668A" w:rsidRDefault="00AF2795">
            <w:pPr>
              <w:pStyle w:val="Body"/>
              <w:spacing w:before="0" w:after="0" w:line="240" w:lineRule="auto"/>
              <w:ind w:right="72"/>
              <w:jc w:val="right"/>
            </w:pPr>
            <w:r>
              <w:rPr>
                <w:rFonts w:ascii="Calibri" w:hAnsi="Calibri"/>
                <w:sz w:val="22"/>
                <w:szCs w:val="22"/>
                <w:lang w:val="en-US"/>
              </w:rPr>
              <w:t>90.0%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9B9A" w14:textId="77777777" w:rsidR="00F3668A" w:rsidRDefault="00F3668A"/>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5B967" w14:textId="77777777" w:rsidR="00F3668A" w:rsidRDefault="00AF2795">
            <w:pPr>
              <w:pStyle w:val="Body"/>
              <w:spacing w:before="0" w:after="0" w:line="240" w:lineRule="auto"/>
              <w:jc w:val="center"/>
            </w:pPr>
            <w:r>
              <w:rPr>
                <w:rFonts w:ascii="Calibri" w:hAnsi="Calibri"/>
                <w:sz w:val="22"/>
                <w:szCs w:val="22"/>
                <w:lang w:val="en-US"/>
              </w:rPr>
              <w:t>X</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44A5D771" w14:textId="77777777" w:rsidR="00F3668A" w:rsidRDefault="00AF2795">
            <w:pPr>
              <w:pStyle w:val="Body"/>
              <w:spacing w:before="0" w:after="0" w:line="240" w:lineRule="auto"/>
              <w:ind w:right="72"/>
              <w:jc w:val="right"/>
            </w:pPr>
            <w:r>
              <w:rPr>
                <w:rFonts w:ascii="Calibri" w:hAnsi="Calibri"/>
                <w:sz w:val="22"/>
                <w:szCs w:val="22"/>
                <w:lang w:val="en-US"/>
              </w:rPr>
              <w:t>70.0%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07D11E" w14:textId="77777777" w:rsidR="00F3668A" w:rsidRDefault="00F3668A"/>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56624" w14:textId="77777777" w:rsidR="00F3668A" w:rsidRDefault="00AF2795">
            <w:pPr>
              <w:pStyle w:val="Body"/>
              <w:spacing w:before="0" w:after="0" w:line="240" w:lineRule="auto"/>
              <w:jc w:val="center"/>
            </w:pPr>
            <w:r>
              <w:rPr>
                <w:rFonts w:ascii="Calibri" w:hAnsi="Calibri"/>
                <w:sz w:val="22"/>
                <w:szCs w:val="22"/>
                <w:lang w:val="en-US"/>
              </w:rPr>
              <w:t>X</w:t>
            </w:r>
          </w:p>
        </w:tc>
      </w:tr>
      <w:tr w:rsidR="00F3668A" w14:paraId="6186569E"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D0B55" w14:textId="77777777" w:rsidR="00F3668A" w:rsidRDefault="00AF2795">
            <w:pPr>
              <w:pStyle w:val="NoSpacing"/>
              <w:spacing w:before="0"/>
              <w:ind w:firstLine="157"/>
            </w:pPr>
            <w:r>
              <w:rPr>
                <w:rFonts w:ascii="Calibri" w:hAnsi="Calibri"/>
                <w:sz w:val="22"/>
                <w:szCs w:val="22"/>
              </w:rPr>
              <w:t>ARTS-261</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64609FFF" w14:textId="77777777" w:rsidR="00F3668A" w:rsidRDefault="00AF2795">
            <w:pPr>
              <w:pStyle w:val="Body"/>
              <w:spacing w:before="0" w:after="0" w:line="240" w:lineRule="auto"/>
              <w:ind w:right="72"/>
              <w:jc w:val="right"/>
            </w:pPr>
            <w:r>
              <w:rPr>
                <w:rFonts w:ascii="Calibri" w:hAnsi="Calibri"/>
                <w:sz w:val="22"/>
                <w:szCs w:val="22"/>
                <w:lang w:val="en-US"/>
              </w:rPr>
              <w:t>86.4%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08A3C" w14:textId="77777777" w:rsidR="00F3668A" w:rsidRDefault="00F3668A"/>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ED782" w14:textId="77777777" w:rsidR="00F3668A" w:rsidRDefault="00AF2795">
            <w:pPr>
              <w:pStyle w:val="Body"/>
              <w:spacing w:before="0" w:after="0" w:line="240" w:lineRule="auto"/>
              <w:jc w:val="center"/>
            </w:pPr>
            <w:r>
              <w:rPr>
                <w:rFonts w:ascii="Calibri" w:hAnsi="Calibri"/>
                <w:sz w:val="22"/>
                <w:szCs w:val="22"/>
                <w:lang w:val="en-US"/>
              </w:rPr>
              <w:t>X</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vAlign w:val="bottom"/>
          </w:tcPr>
          <w:p w14:paraId="23639DE5" w14:textId="77777777" w:rsidR="00F3668A" w:rsidRDefault="00AF2795">
            <w:pPr>
              <w:pStyle w:val="Body"/>
              <w:spacing w:before="0" w:after="0" w:line="240" w:lineRule="auto"/>
              <w:ind w:right="72"/>
              <w:jc w:val="right"/>
            </w:pPr>
            <w:r>
              <w:rPr>
                <w:rFonts w:ascii="Calibri" w:hAnsi="Calibri"/>
                <w:sz w:val="22"/>
                <w:szCs w:val="22"/>
                <w:lang w:val="en-US"/>
              </w:rPr>
              <w:t>72.7%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6B1D6" w14:textId="77777777" w:rsidR="00F3668A" w:rsidRDefault="00F3668A"/>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A065C" w14:textId="77777777" w:rsidR="00F3668A" w:rsidRDefault="00AF2795">
            <w:pPr>
              <w:pStyle w:val="Body"/>
              <w:spacing w:before="0" w:after="0" w:line="240" w:lineRule="auto"/>
              <w:jc w:val="center"/>
            </w:pPr>
            <w:r>
              <w:rPr>
                <w:rFonts w:ascii="Calibri" w:hAnsi="Calibri"/>
                <w:sz w:val="22"/>
                <w:szCs w:val="22"/>
                <w:lang w:val="en-US"/>
              </w:rPr>
              <w:t>X</w:t>
            </w:r>
          </w:p>
        </w:tc>
      </w:tr>
      <w:tr w:rsidR="00F3668A" w14:paraId="1AA75C31" w14:textId="77777777">
        <w:trPr>
          <w:trHeight w:val="22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1C0B7FDD" w14:textId="77777777" w:rsidR="00F3668A" w:rsidRDefault="00AF2795">
            <w:pPr>
              <w:pStyle w:val="Body"/>
              <w:spacing w:before="0" w:after="0" w:line="240" w:lineRule="auto"/>
            </w:pPr>
            <w:r>
              <w:rPr>
                <w:rFonts w:ascii="Calibri" w:hAnsi="Calibri"/>
                <w:b/>
                <w:bCs/>
                <w:sz w:val="22"/>
                <w:szCs w:val="22"/>
                <w:lang w:val="en-US"/>
              </w:rPr>
              <w:t>Program Level</w:t>
            </w:r>
          </w:p>
        </w:tc>
        <w:tc>
          <w:tcPr>
            <w:tcW w:w="2804" w:type="dxa"/>
            <w:gridSpan w:val="3"/>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0F779AD1" w14:textId="77777777" w:rsidR="00F3668A" w:rsidRDefault="00AF2795">
            <w:pPr>
              <w:pStyle w:val="Body"/>
              <w:spacing w:before="0" w:after="0" w:line="240" w:lineRule="auto"/>
              <w:jc w:val="center"/>
            </w:pPr>
            <w:r>
              <w:rPr>
                <w:rFonts w:ascii="Calibri" w:hAnsi="Calibri"/>
                <w:b/>
                <w:bCs/>
                <w:sz w:val="22"/>
                <w:szCs w:val="22"/>
                <w:lang w:val="en-US"/>
              </w:rPr>
              <w:t>92.7%</w:t>
            </w:r>
          </w:p>
        </w:tc>
        <w:tc>
          <w:tcPr>
            <w:tcW w:w="3639" w:type="dxa"/>
            <w:gridSpan w:val="3"/>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5F6EA0F9" w14:textId="77777777" w:rsidR="00F3668A" w:rsidRDefault="00AF2795">
            <w:pPr>
              <w:pStyle w:val="Body"/>
              <w:spacing w:before="0" w:after="0" w:line="240" w:lineRule="auto"/>
              <w:jc w:val="center"/>
            </w:pPr>
            <w:r>
              <w:rPr>
                <w:rFonts w:ascii="Calibri" w:hAnsi="Calibri"/>
                <w:b/>
                <w:bCs/>
                <w:sz w:val="22"/>
                <w:szCs w:val="22"/>
                <w:lang w:val="en-US"/>
              </w:rPr>
              <w:t>82.0%</w:t>
            </w:r>
          </w:p>
        </w:tc>
      </w:tr>
      <w:tr w:rsidR="00F3668A" w14:paraId="36744919" w14:textId="77777777">
        <w:trPr>
          <w:trHeight w:val="481"/>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185D5888" w14:textId="77777777" w:rsidR="00F3668A" w:rsidRDefault="00AF2795">
            <w:pPr>
              <w:pStyle w:val="Body"/>
              <w:spacing w:before="0" w:after="0" w:line="240" w:lineRule="auto"/>
            </w:pPr>
            <w:r>
              <w:rPr>
                <w:rFonts w:ascii="Calibri" w:hAnsi="Calibri"/>
                <w:b/>
                <w:bCs/>
                <w:sz w:val="22"/>
                <w:szCs w:val="22"/>
                <w:lang w:val="en-US"/>
              </w:rPr>
              <w:lastRenderedPageBreak/>
              <w:t>Institutional Level</w:t>
            </w:r>
          </w:p>
        </w:tc>
        <w:tc>
          <w:tcPr>
            <w:tcW w:w="2804" w:type="dxa"/>
            <w:gridSpan w:val="3"/>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593EEC20" w14:textId="77777777" w:rsidR="00F3668A" w:rsidRDefault="00AF2795">
            <w:pPr>
              <w:pStyle w:val="Body"/>
              <w:spacing w:before="0" w:after="0" w:line="240" w:lineRule="auto"/>
              <w:jc w:val="center"/>
            </w:pPr>
            <w:r>
              <w:rPr>
                <w:rFonts w:ascii="Calibri" w:hAnsi="Calibri"/>
                <w:sz w:val="22"/>
                <w:szCs w:val="22"/>
                <w:lang w:val="en-US"/>
              </w:rPr>
              <w:t>90.4%</w:t>
            </w:r>
          </w:p>
        </w:tc>
        <w:tc>
          <w:tcPr>
            <w:tcW w:w="3639" w:type="dxa"/>
            <w:gridSpan w:val="3"/>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79022053" w14:textId="77777777" w:rsidR="00F3668A" w:rsidRDefault="00AF2795">
            <w:pPr>
              <w:pStyle w:val="Body"/>
              <w:spacing w:before="0" w:after="0" w:line="240" w:lineRule="auto"/>
              <w:jc w:val="center"/>
            </w:pPr>
            <w:r>
              <w:rPr>
                <w:rFonts w:ascii="Calibri" w:hAnsi="Calibri"/>
                <w:sz w:val="22"/>
                <w:szCs w:val="22"/>
                <w:lang w:val="en-US"/>
              </w:rPr>
              <w:t>74.8%</w:t>
            </w:r>
          </w:p>
        </w:tc>
      </w:tr>
      <w:tr w:rsidR="00F3668A" w14:paraId="1C47963D" w14:textId="77777777">
        <w:trPr>
          <w:trHeight w:val="2566"/>
          <w:jc w:val="center"/>
        </w:trPr>
        <w:tc>
          <w:tcPr>
            <w:tcW w:w="8185" w:type="dxa"/>
            <w:gridSpan w:val="7"/>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6A6B88E9" w14:textId="77777777" w:rsidR="00F3668A" w:rsidRDefault="00AF2795">
            <w:pPr>
              <w:pStyle w:val="Body"/>
              <w:spacing w:before="0" w:after="0" w:line="240" w:lineRule="auto"/>
              <w:rPr>
                <w:rFonts w:ascii="Calibri" w:eastAsia="Calibri" w:hAnsi="Calibri" w:cs="Calibri"/>
              </w:rPr>
            </w:pPr>
            <w:r>
              <w:rPr>
                <w:rFonts w:ascii="Calibri" w:hAnsi="Calibri"/>
                <w:i/>
                <w:iCs/>
                <w:lang w:val="en-US"/>
              </w:rPr>
              <w:t>Source: SQL Enrollment Files</w:t>
            </w:r>
          </w:p>
          <w:p w14:paraId="1B4346AE" w14:textId="77777777" w:rsidR="00F3668A" w:rsidRDefault="00AF2795">
            <w:pPr>
              <w:pStyle w:val="Body"/>
              <w:spacing w:before="0" w:after="0" w:line="240" w:lineRule="auto"/>
              <w:rPr>
                <w:rFonts w:ascii="Calibri" w:eastAsia="Calibri" w:hAnsi="Calibri" w:cs="Calibri"/>
              </w:rPr>
            </w:pPr>
            <w:r>
              <w:rPr>
                <w:rFonts w:ascii="Calibri" w:hAnsi="Calibri"/>
                <w:lang w:val="en-US"/>
              </w:rPr>
              <w:t>-- Indicates a value that is within 1% of the program-level rate.</w:t>
            </w:r>
          </w:p>
          <w:p w14:paraId="6F7C921C" w14:textId="77777777" w:rsidR="00F3668A" w:rsidRDefault="00AF2795">
            <w:pPr>
              <w:pStyle w:val="Body"/>
              <w:spacing w:before="0" w:after="0" w:line="240" w:lineRule="auto"/>
              <w:rPr>
                <w:rFonts w:ascii="Calibri" w:eastAsia="Calibri" w:hAnsi="Calibri" w:cs="Calibri"/>
              </w:rPr>
            </w:pPr>
            <w:r>
              <w:rPr>
                <w:rFonts w:ascii="Calibri" w:hAnsi="Calibri"/>
                <w:b/>
                <w:bCs/>
                <w:i/>
                <w:iCs/>
                <w:lang w:val="en-US"/>
              </w:rPr>
              <w:t>Bold italics</w:t>
            </w:r>
            <w:r>
              <w:rPr>
                <w:rFonts w:ascii="Calibri" w:hAnsi="Calibri"/>
                <w:lang w:val="en-US"/>
              </w:rPr>
              <w:t xml:space="preserve"> denote a statistically significant difference between the course-level rate and the program-level rate.</w:t>
            </w:r>
          </w:p>
          <w:p w14:paraId="02A857EF" w14:textId="77777777" w:rsidR="00F3668A" w:rsidRDefault="00AF2795">
            <w:pPr>
              <w:pStyle w:val="Body"/>
              <w:spacing w:before="0" w:after="0" w:line="240" w:lineRule="auto"/>
              <w:rPr>
                <w:rFonts w:ascii="Calibri" w:eastAsia="Calibri" w:hAnsi="Calibri" w:cs="Calibri"/>
              </w:rPr>
            </w:pPr>
            <w:r>
              <w:rPr>
                <w:rFonts w:ascii="Calibri" w:hAnsi="Calibri"/>
                <w:b/>
                <w:bCs/>
                <w:lang w:val="en-US"/>
              </w:rPr>
              <w:t>Bold</w:t>
            </w:r>
            <w:r>
              <w:rPr>
                <w:rFonts w:ascii="Calibri" w:hAnsi="Calibri"/>
                <w:lang w:val="en-US"/>
              </w:rPr>
              <w:t xml:space="preserve"> denotes a statistically significant difference between the program-level rate and the institutional rate. </w:t>
            </w:r>
          </w:p>
          <w:p w14:paraId="529640F8" w14:textId="77777777" w:rsidR="00F3668A" w:rsidRDefault="00AF2795">
            <w:pPr>
              <w:pStyle w:val="Body"/>
              <w:spacing w:before="0" w:after="0" w:line="240" w:lineRule="auto"/>
            </w:pPr>
            <w:r>
              <w:rPr>
                <w:rFonts w:ascii="Calibri" w:hAnsi="Calibri"/>
                <w:b/>
                <w:bCs/>
                <w:u w:val="single"/>
                <w:lang w:val="en-US"/>
              </w:rPr>
              <w:t>Note</w:t>
            </w:r>
            <w:r>
              <w:rPr>
                <w:rFonts w:ascii="Calibri" w:hAnsi="Calibri"/>
                <w:lang w:val="en-US"/>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tc>
      </w:tr>
    </w:tbl>
    <w:p w14:paraId="17DBC151" w14:textId="77777777" w:rsidR="00F3668A" w:rsidRDefault="00F3668A" w:rsidP="001A74F6">
      <w:pPr>
        <w:pStyle w:val="NoSpacing"/>
        <w:widowControl w:val="0"/>
        <w:spacing w:before="0"/>
        <w:ind w:left="720"/>
      </w:pPr>
    </w:p>
    <w:p w14:paraId="6F8BD81B" w14:textId="77777777" w:rsidR="00F3668A" w:rsidRDefault="00F3668A">
      <w:pPr>
        <w:pStyle w:val="NoSpacing"/>
        <w:rPr>
          <w:rFonts w:ascii="Calibri" w:eastAsia="Calibri" w:hAnsi="Calibri" w:cs="Calibri"/>
          <w:b/>
          <w:bCs/>
        </w:rPr>
      </w:pPr>
    </w:p>
    <w:tbl>
      <w:tblPr>
        <w:tblW w:w="8227" w:type="dxa"/>
        <w:tblInd w:w="13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3420"/>
        <w:gridCol w:w="4807"/>
      </w:tblGrid>
      <w:tr w:rsidR="00F3668A" w14:paraId="1373124B" w14:textId="77777777">
        <w:trPr>
          <w:trHeight w:val="9581"/>
        </w:trPr>
        <w:tc>
          <w:tcPr>
            <w:tcW w:w="8227" w:type="dxa"/>
            <w:gridSpan w:val="2"/>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tcPr>
          <w:p w14:paraId="39AA3517" w14:textId="77777777" w:rsidR="00F3668A" w:rsidRDefault="00AF2795">
            <w:pPr>
              <w:pStyle w:val="NoSpacing"/>
              <w:rPr>
                <w:rFonts w:ascii="Calibri" w:eastAsia="Calibri" w:hAnsi="Calibri" w:cs="Calibri"/>
                <w:i/>
                <w:iCs/>
                <w:sz w:val="22"/>
                <w:szCs w:val="22"/>
              </w:rPr>
            </w:pPr>
            <w:r>
              <w:rPr>
                <w:rFonts w:ascii="Calibri" w:hAnsi="Calibri"/>
                <w:i/>
                <w:iCs/>
                <w:sz w:val="22"/>
                <w:szCs w:val="22"/>
                <w:u w:val="single"/>
              </w:rPr>
              <w:lastRenderedPageBreak/>
              <w:t>RPIE Analysis:</w:t>
            </w:r>
            <w:r>
              <w:rPr>
                <w:rFonts w:ascii="Calibri" w:hAnsi="Calibri"/>
                <w:i/>
                <w:iCs/>
                <w:sz w:val="22"/>
                <w:szCs w:val="22"/>
              </w:rPr>
              <w:t xml:space="preserve">  Over the past three years, the retention rate for the Studio Arts Program was significantly higher than the rate at the institutional level.  The retention rate for ARTS-241 was significantly lower than the program-level rate.  The retention rate for ARTS-102 was significantly higher than the program-level rate.  The retention rate for the Studio Arts Program falls in the third quartile (Q3) among program-level retention rates (across 58 instructional programs, over the past three years).  The retention rate for Studio Arts falls within the 50%-75% range of retention rates among NVC programs.  </w:t>
            </w:r>
          </w:p>
          <w:p w14:paraId="2613E9C1" w14:textId="77777777" w:rsidR="00F3668A" w:rsidRDefault="00F3668A">
            <w:pPr>
              <w:pStyle w:val="NoSpacing"/>
              <w:spacing w:before="0"/>
              <w:rPr>
                <w:rFonts w:ascii="Calibri" w:eastAsia="Calibri" w:hAnsi="Calibri" w:cs="Calibri"/>
                <w:i/>
                <w:iCs/>
                <w:sz w:val="22"/>
                <w:szCs w:val="22"/>
              </w:rPr>
            </w:pPr>
          </w:p>
          <w:p w14:paraId="2927645A" w14:textId="77777777" w:rsidR="00F3668A" w:rsidRDefault="00AF2795">
            <w:pPr>
              <w:pStyle w:val="NoSpacing"/>
              <w:spacing w:before="0"/>
              <w:rPr>
                <w:rFonts w:ascii="Calibri" w:eastAsia="Calibri" w:hAnsi="Calibri" w:cs="Calibri"/>
                <w:sz w:val="22"/>
                <w:szCs w:val="22"/>
              </w:rPr>
            </w:pPr>
            <w:r>
              <w:rPr>
                <w:rFonts w:ascii="Calibri" w:hAnsi="Calibri"/>
                <w:i/>
                <w:iCs/>
                <w:sz w:val="22"/>
                <w:szCs w:val="22"/>
              </w:rPr>
              <w:t xml:space="preserve">Over the past three years, the successful course completion rate for the Studio Arts Program was significantly higher than the rate at the institutional level.  The successful course completion rate for ARTS-100 was significantly lower than the program-level rate.  The successful course completion rate for ARTS-112 was significantly higher than the program-level rate.  The successful course completion rate for the Studio Arts Program falls in the third quartile (Q3) among program-level successful course completion rates (across 58 instructional programs, over the past three years).  The successful course completion rate for Studio Arts falls within the 50%-75% range of successful course completion rates among NVC programs.  </w:t>
            </w:r>
          </w:p>
          <w:p w14:paraId="1037B8A3" w14:textId="77777777" w:rsidR="00F3668A" w:rsidRDefault="00F3668A">
            <w:pPr>
              <w:pStyle w:val="Body"/>
              <w:spacing w:before="0" w:after="0" w:line="240" w:lineRule="auto"/>
              <w:rPr>
                <w:rFonts w:ascii="Calibri" w:eastAsia="Calibri" w:hAnsi="Calibri" w:cs="Calibri"/>
                <w:sz w:val="22"/>
                <w:szCs w:val="22"/>
                <w:lang w:val="en-US"/>
              </w:rPr>
            </w:pPr>
          </w:p>
          <w:p w14:paraId="37148C8B" w14:textId="77777777" w:rsidR="00F3668A" w:rsidRDefault="00AF2795">
            <w:pPr>
              <w:pStyle w:val="NoSpacing"/>
              <w:spacing w:before="0"/>
              <w:rPr>
                <w:rFonts w:ascii="Calibri" w:eastAsia="Calibri" w:hAnsi="Calibri" w:cs="Calibri"/>
                <w:i/>
                <w:iCs/>
                <w:sz w:val="22"/>
                <w:szCs w:val="22"/>
              </w:rPr>
            </w:pPr>
            <w:r>
              <w:rPr>
                <w:rFonts w:ascii="Calibri" w:hAnsi="Calibri"/>
                <w:i/>
                <w:iCs/>
                <w:sz w:val="22"/>
                <w:szCs w:val="22"/>
              </w:rPr>
              <w:t xml:space="preserve">Over the past three years, the difference between retention and successful course completion at the program level (10.7%) was significantly lower than the difference at the institutional level (14.7%).  This figure represents the proportion of non-passing grades assigned to students (i.e., grades of D, F, I, NP).  </w:t>
            </w:r>
          </w:p>
          <w:p w14:paraId="687C6DE0" w14:textId="77777777" w:rsidR="00F3668A" w:rsidRDefault="00F3668A">
            <w:pPr>
              <w:pStyle w:val="NoSpacing"/>
              <w:spacing w:before="0"/>
              <w:rPr>
                <w:rFonts w:ascii="Calibri" w:eastAsia="Calibri" w:hAnsi="Calibri" w:cs="Calibri"/>
                <w:i/>
                <w:iCs/>
                <w:sz w:val="22"/>
                <w:szCs w:val="22"/>
              </w:rPr>
            </w:pPr>
          </w:p>
          <w:p w14:paraId="49C83D4D" w14:textId="77777777" w:rsidR="00F3668A" w:rsidRDefault="00AF2795">
            <w:pPr>
              <w:pStyle w:val="NoSpacing"/>
              <w:spacing w:before="0"/>
              <w:rPr>
                <w:rFonts w:ascii="Calibri" w:eastAsia="Calibri" w:hAnsi="Calibri" w:cs="Calibri"/>
                <w:i/>
                <w:iCs/>
                <w:sz w:val="22"/>
                <w:szCs w:val="22"/>
              </w:rPr>
            </w:pPr>
            <w:r>
              <w:rPr>
                <w:rFonts w:ascii="Calibri" w:hAnsi="Calibri"/>
                <w:i/>
                <w:iCs/>
                <w:sz w:val="22"/>
                <w:szCs w:val="22"/>
              </w:rPr>
              <w:t xml:space="preserve">The following Studio Arts Program courses claimed a difference (between retention and successful course completion) that exceeded 10%:  </w:t>
            </w:r>
          </w:p>
          <w:p w14:paraId="0E75FD56" w14:textId="77777777" w:rsidR="00F3668A" w:rsidRDefault="00AF2795">
            <w:pPr>
              <w:pStyle w:val="NoSpacing"/>
              <w:numPr>
                <w:ilvl w:val="0"/>
                <w:numId w:val="35"/>
              </w:numPr>
              <w:spacing w:before="0"/>
              <w:rPr>
                <w:rFonts w:ascii="Calibri" w:hAnsi="Calibri"/>
                <w:i/>
                <w:iCs/>
                <w:sz w:val="22"/>
                <w:szCs w:val="22"/>
              </w:rPr>
            </w:pPr>
            <w:r>
              <w:rPr>
                <w:rFonts w:ascii="Calibri" w:hAnsi="Calibri"/>
                <w:i/>
                <w:iCs/>
                <w:sz w:val="22"/>
                <w:szCs w:val="22"/>
              </w:rPr>
              <w:t>ARTS-150 (27.3%)</w:t>
            </w:r>
          </w:p>
          <w:p w14:paraId="146410A5" w14:textId="77777777" w:rsidR="00F3668A" w:rsidRDefault="00AF2795">
            <w:pPr>
              <w:pStyle w:val="NoSpacing"/>
              <w:numPr>
                <w:ilvl w:val="0"/>
                <w:numId w:val="35"/>
              </w:numPr>
              <w:spacing w:before="0"/>
              <w:rPr>
                <w:rFonts w:ascii="Calibri" w:hAnsi="Calibri"/>
                <w:i/>
                <w:iCs/>
                <w:sz w:val="22"/>
                <w:szCs w:val="22"/>
              </w:rPr>
            </w:pPr>
            <w:r>
              <w:rPr>
                <w:rFonts w:ascii="Calibri" w:hAnsi="Calibri"/>
                <w:i/>
                <w:iCs/>
                <w:sz w:val="22"/>
                <w:szCs w:val="22"/>
              </w:rPr>
              <w:t>ARTS-240 (27.3%)</w:t>
            </w:r>
          </w:p>
          <w:p w14:paraId="6A308CE1" w14:textId="77777777" w:rsidR="00F3668A" w:rsidRDefault="00AF2795">
            <w:pPr>
              <w:pStyle w:val="NoSpacing"/>
              <w:numPr>
                <w:ilvl w:val="0"/>
                <w:numId w:val="35"/>
              </w:numPr>
              <w:spacing w:before="0"/>
              <w:rPr>
                <w:rFonts w:ascii="Calibri" w:hAnsi="Calibri"/>
                <w:i/>
                <w:iCs/>
                <w:sz w:val="22"/>
                <w:szCs w:val="22"/>
              </w:rPr>
            </w:pPr>
            <w:r>
              <w:rPr>
                <w:rFonts w:ascii="Calibri" w:hAnsi="Calibri"/>
                <w:i/>
                <w:iCs/>
                <w:sz w:val="22"/>
                <w:szCs w:val="22"/>
              </w:rPr>
              <w:t>ARTS-244 (25.0%)</w:t>
            </w:r>
          </w:p>
          <w:p w14:paraId="4C29B259" w14:textId="77777777" w:rsidR="00F3668A" w:rsidRDefault="00AF2795">
            <w:pPr>
              <w:pStyle w:val="NoSpacing"/>
              <w:numPr>
                <w:ilvl w:val="0"/>
                <w:numId w:val="35"/>
              </w:numPr>
              <w:spacing w:before="0"/>
              <w:rPr>
                <w:rFonts w:ascii="Calibri" w:hAnsi="Calibri"/>
                <w:i/>
                <w:iCs/>
                <w:sz w:val="22"/>
                <w:szCs w:val="22"/>
              </w:rPr>
            </w:pPr>
            <w:r>
              <w:rPr>
                <w:rFonts w:ascii="Calibri" w:hAnsi="Calibri"/>
                <w:i/>
                <w:iCs/>
                <w:sz w:val="22"/>
                <w:szCs w:val="22"/>
              </w:rPr>
              <w:t>ARTS-249 (20.0%)</w:t>
            </w:r>
          </w:p>
          <w:p w14:paraId="7B276AD0" w14:textId="77777777" w:rsidR="00F3668A" w:rsidRDefault="00AF2795">
            <w:pPr>
              <w:pStyle w:val="NoSpacing"/>
              <w:numPr>
                <w:ilvl w:val="0"/>
                <w:numId w:val="35"/>
              </w:numPr>
              <w:spacing w:before="0"/>
              <w:rPr>
                <w:rFonts w:ascii="Calibri" w:hAnsi="Calibri"/>
                <w:i/>
                <w:iCs/>
                <w:sz w:val="22"/>
                <w:szCs w:val="22"/>
              </w:rPr>
            </w:pPr>
            <w:r>
              <w:rPr>
                <w:rFonts w:ascii="Calibri" w:hAnsi="Calibri"/>
                <w:i/>
                <w:iCs/>
                <w:sz w:val="22"/>
                <w:szCs w:val="22"/>
              </w:rPr>
              <w:t>ARTS-120 (15.7%)</w:t>
            </w:r>
          </w:p>
          <w:p w14:paraId="5088ADCB" w14:textId="77777777" w:rsidR="00F3668A" w:rsidRDefault="00AF2795">
            <w:pPr>
              <w:pStyle w:val="NoSpacing"/>
              <w:numPr>
                <w:ilvl w:val="0"/>
                <w:numId w:val="35"/>
              </w:numPr>
              <w:spacing w:before="0"/>
              <w:rPr>
                <w:rFonts w:ascii="Calibri" w:hAnsi="Calibri"/>
                <w:i/>
                <w:iCs/>
                <w:sz w:val="22"/>
                <w:szCs w:val="22"/>
              </w:rPr>
            </w:pPr>
            <w:r>
              <w:rPr>
                <w:rFonts w:ascii="Calibri" w:hAnsi="Calibri"/>
                <w:i/>
                <w:iCs/>
                <w:sz w:val="22"/>
                <w:szCs w:val="22"/>
              </w:rPr>
              <w:t>ARTS-261 (13.7%)</w:t>
            </w:r>
          </w:p>
          <w:p w14:paraId="2B5C6923" w14:textId="77777777" w:rsidR="00F3668A" w:rsidRDefault="00AF2795">
            <w:pPr>
              <w:pStyle w:val="NoSpacing"/>
              <w:numPr>
                <w:ilvl w:val="0"/>
                <w:numId w:val="35"/>
              </w:numPr>
              <w:spacing w:before="0"/>
              <w:rPr>
                <w:rFonts w:ascii="Calibri" w:hAnsi="Calibri"/>
                <w:i/>
                <w:iCs/>
                <w:sz w:val="22"/>
                <w:szCs w:val="22"/>
              </w:rPr>
            </w:pPr>
            <w:r>
              <w:rPr>
                <w:rFonts w:ascii="Calibri" w:hAnsi="Calibri"/>
                <w:i/>
                <w:iCs/>
                <w:sz w:val="22"/>
                <w:szCs w:val="22"/>
              </w:rPr>
              <w:t>ARTS-100 (13.0%)</w:t>
            </w:r>
          </w:p>
          <w:p w14:paraId="3C6CFC12" w14:textId="77777777" w:rsidR="00F3668A" w:rsidRDefault="00AF2795">
            <w:pPr>
              <w:pStyle w:val="NoSpacing"/>
              <w:numPr>
                <w:ilvl w:val="0"/>
                <w:numId w:val="35"/>
              </w:numPr>
              <w:spacing w:before="0"/>
              <w:rPr>
                <w:rFonts w:ascii="Calibri" w:hAnsi="Calibri"/>
                <w:i/>
                <w:iCs/>
                <w:sz w:val="22"/>
                <w:szCs w:val="22"/>
              </w:rPr>
            </w:pPr>
            <w:r>
              <w:rPr>
                <w:rFonts w:ascii="Calibri" w:hAnsi="Calibri"/>
                <w:i/>
                <w:iCs/>
                <w:sz w:val="22"/>
                <w:szCs w:val="22"/>
              </w:rPr>
              <w:t>3-D (12.4%)</w:t>
            </w:r>
          </w:p>
          <w:p w14:paraId="2A08090D" w14:textId="77777777" w:rsidR="00F3668A" w:rsidRDefault="00AF2795">
            <w:pPr>
              <w:pStyle w:val="NoSpacing"/>
              <w:numPr>
                <w:ilvl w:val="0"/>
                <w:numId w:val="35"/>
              </w:numPr>
              <w:spacing w:before="0"/>
              <w:rPr>
                <w:rFonts w:ascii="Calibri" w:hAnsi="Calibri"/>
                <w:i/>
                <w:iCs/>
                <w:sz w:val="22"/>
                <w:szCs w:val="22"/>
              </w:rPr>
            </w:pPr>
            <w:r>
              <w:rPr>
                <w:rFonts w:ascii="Calibri" w:hAnsi="Calibri"/>
                <w:i/>
                <w:iCs/>
                <w:sz w:val="22"/>
                <w:szCs w:val="22"/>
              </w:rPr>
              <w:t>ARTS-140 (12.2%)</w:t>
            </w:r>
          </w:p>
          <w:p w14:paraId="6526FD91" w14:textId="77777777" w:rsidR="00F3668A" w:rsidRDefault="00AF2795">
            <w:pPr>
              <w:pStyle w:val="NoSpacing"/>
              <w:numPr>
                <w:ilvl w:val="0"/>
                <w:numId w:val="35"/>
              </w:numPr>
              <w:spacing w:before="0"/>
              <w:rPr>
                <w:rFonts w:ascii="Calibri" w:hAnsi="Calibri"/>
                <w:i/>
                <w:iCs/>
                <w:sz w:val="22"/>
                <w:szCs w:val="22"/>
              </w:rPr>
            </w:pPr>
            <w:r>
              <w:rPr>
                <w:rFonts w:ascii="Calibri" w:hAnsi="Calibri"/>
                <w:i/>
                <w:iCs/>
                <w:sz w:val="22"/>
                <w:szCs w:val="22"/>
              </w:rPr>
              <w:t>ARTS-145 (11.6%)</w:t>
            </w:r>
          </w:p>
          <w:p w14:paraId="4D0C99C9" w14:textId="77777777" w:rsidR="00F3668A" w:rsidRDefault="00AF2795">
            <w:pPr>
              <w:pStyle w:val="NoSpacing"/>
              <w:numPr>
                <w:ilvl w:val="0"/>
                <w:numId w:val="35"/>
              </w:numPr>
              <w:spacing w:before="0"/>
              <w:rPr>
                <w:rFonts w:ascii="Calibri" w:hAnsi="Calibri"/>
                <w:i/>
                <w:iCs/>
                <w:sz w:val="22"/>
                <w:szCs w:val="22"/>
              </w:rPr>
            </w:pPr>
            <w:r>
              <w:rPr>
                <w:rFonts w:ascii="Calibri" w:hAnsi="Calibri"/>
                <w:i/>
                <w:iCs/>
                <w:sz w:val="22"/>
                <w:szCs w:val="22"/>
              </w:rPr>
              <w:t>ARTS-102 (10.7%)</w:t>
            </w:r>
          </w:p>
          <w:p w14:paraId="4CC251E3" w14:textId="77777777" w:rsidR="00F3668A" w:rsidRDefault="00AF2795">
            <w:pPr>
              <w:pStyle w:val="NoSpacing"/>
              <w:numPr>
                <w:ilvl w:val="0"/>
                <w:numId w:val="35"/>
              </w:numPr>
              <w:spacing w:before="0"/>
              <w:rPr>
                <w:rFonts w:ascii="Calibri" w:hAnsi="Calibri"/>
                <w:i/>
                <w:iCs/>
                <w:sz w:val="22"/>
                <w:szCs w:val="22"/>
              </w:rPr>
            </w:pPr>
            <w:r>
              <w:rPr>
                <w:rFonts w:ascii="Calibri" w:hAnsi="Calibri"/>
                <w:i/>
                <w:iCs/>
                <w:sz w:val="22"/>
                <w:szCs w:val="22"/>
              </w:rPr>
              <w:t>2-D (10.1%)</w:t>
            </w:r>
          </w:p>
        </w:tc>
      </w:tr>
      <w:tr w:rsidR="00F3668A" w14:paraId="5B2F9378" w14:textId="77777777">
        <w:trPr>
          <w:trHeight w:val="221"/>
        </w:trPr>
        <w:tc>
          <w:tcPr>
            <w:tcW w:w="342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58E6DD4E" w14:textId="77777777" w:rsidR="00F3668A" w:rsidRDefault="00F3668A"/>
        </w:tc>
        <w:tc>
          <w:tcPr>
            <w:tcW w:w="480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7D3BEE8F" w14:textId="77777777" w:rsidR="00F3668A" w:rsidRDefault="00F3668A"/>
        </w:tc>
      </w:tr>
    </w:tbl>
    <w:p w14:paraId="3B88899E" w14:textId="77777777" w:rsidR="00F3668A" w:rsidRDefault="00F3668A">
      <w:pPr>
        <w:pStyle w:val="NoSpacing"/>
        <w:widowControl w:val="0"/>
        <w:ind w:left="1255" w:hanging="1255"/>
        <w:rPr>
          <w:rFonts w:ascii="Calibri" w:eastAsia="Calibri" w:hAnsi="Calibri" w:cs="Calibri"/>
          <w:b/>
          <w:bCs/>
        </w:rPr>
      </w:pPr>
    </w:p>
    <w:p w14:paraId="08996F9A" w14:textId="77777777" w:rsidR="00852DAD" w:rsidRDefault="00852DAD">
      <w:pPr>
        <w:pStyle w:val="NoSpacing"/>
        <w:widowControl w:val="0"/>
        <w:ind w:left="1255" w:hanging="1255"/>
        <w:rPr>
          <w:rFonts w:ascii="Calibri" w:eastAsia="Calibri" w:hAnsi="Calibri" w:cs="Calibri"/>
          <w:b/>
          <w:bCs/>
        </w:rPr>
      </w:pPr>
    </w:p>
    <w:p w14:paraId="1FF488B1" w14:textId="77777777" w:rsidR="00852DAD" w:rsidRDefault="00852DAD">
      <w:pPr>
        <w:pStyle w:val="NoSpacing"/>
        <w:widowControl w:val="0"/>
        <w:ind w:left="1255" w:hanging="1255"/>
        <w:rPr>
          <w:rFonts w:ascii="Calibri" w:eastAsia="Calibri" w:hAnsi="Calibri" w:cs="Calibri"/>
          <w:b/>
          <w:bCs/>
        </w:rPr>
      </w:pPr>
    </w:p>
    <w:p w14:paraId="6529EB3A" w14:textId="77777777" w:rsidR="00852DAD" w:rsidRDefault="00852DAD">
      <w:pPr>
        <w:pStyle w:val="NoSpacing"/>
        <w:widowControl w:val="0"/>
        <w:ind w:left="1255" w:hanging="1255"/>
        <w:rPr>
          <w:rFonts w:ascii="Calibri" w:eastAsia="Calibri" w:hAnsi="Calibri" w:cs="Calibri"/>
          <w:b/>
          <w:bCs/>
        </w:rPr>
      </w:pPr>
    </w:p>
    <w:p w14:paraId="5E49F5C7" w14:textId="77777777" w:rsidR="00852DAD" w:rsidRDefault="00852DAD">
      <w:pPr>
        <w:pStyle w:val="NoSpacing"/>
        <w:widowControl w:val="0"/>
        <w:ind w:left="1255" w:hanging="1255"/>
        <w:rPr>
          <w:rFonts w:ascii="Calibri" w:eastAsia="Calibri" w:hAnsi="Calibri" w:cs="Calibri"/>
          <w:b/>
          <w:bCs/>
        </w:rPr>
      </w:pPr>
    </w:p>
    <w:p w14:paraId="4025F3D2" w14:textId="77777777" w:rsidR="00852DAD" w:rsidRDefault="00852DAD">
      <w:pPr>
        <w:pStyle w:val="NoSpacing"/>
        <w:widowControl w:val="0"/>
        <w:ind w:left="1255" w:hanging="1255"/>
        <w:rPr>
          <w:rFonts w:ascii="Calibri" w:eastAsia="Calibri" w:hAnsi="Calibri" w:cs="Calibri"/>
          <w:b/>
          <w:bCs/>
        </w:rPr>
      </w:pPr>
    </w:p>
    <w:p w14:paraId="3C458746" w14:textId="77777777" w:rsidR="00852DAD" w:rsidRDefault="00852DAD">
      <w:pPr>
        <w:pStyle w:val="NoSpacing"/>
        <w:widowControl w:val="0"/>
        <w:ind w:left="1255" w:hanging="1255"/>
        <w:rPr>
          <w:rFonts w:ascii="Calibri" w:eastAsia="Calibri" w:hAnsi="Calibri" w:cs="Calibri"/>
          <w:b/>
          <w:bCs/>
        </w:rPr>
      </w:pPr>
    </w:p>
    <w:p w14:paraId="4A789A55" w14:textId="77777777" w:rsidR="00852DAD" w:rsidRDefault="00852DAD">
      <w:pPr>
        <w:pStyle w:val="NoSpacing"/>
        <w:widowControl w:val="0"/>
        <w:ind w:left="1255" w:hanging="1255"/>
        <w:rPr>
          <w:rFonts w:ascii="Calibri" w:eastAsia="Calibri" w:hAnsi="Calibri" w:cs="Calibri"/>
          <w:b/>
          <w:bCs/>
        </w:rPr>
      </w:pPr>
    </w:p>
    <w:p w14:paraId="3FB1C396" w14:textId="77777777" w:rsidR="002B3C2C" w:rsidRDefault="002B3C2C">
      <w:pPr>
        <w:pStyle w:val="NoSpacing"/>
        <w:rPr>
          <w:rFonts w:ascii="Calibri" w:hAnsi="Calibri"/>
          <w:b/>
          <w:bCs/>
        </w:rPr>
      </w:pPr>
    </w:p>
    <w:p w14:paraId="33387A7B" w14:textId="6DF08882" w:rsidR="00F3668A" w:rsidRDefault="00AF2795">
      <w:pPr>
        <w:pStyle w:val="NoSpacing"/>
        <w:rPr>
          <w:rFonts w:ascii="Calibri" w:eastAsia="Calibri" w:hAnsi="Calibri" w:cs="Calibri"/>
          <w:b/>
          <w:bCs/>
        </w:rPr>
      </w:pPr>
      <w:r>
        <w:rPr>
          <w:rFonts w:ascii="Calibri" w:hAnsi="Calibri"/>
          <w:b/>
          <w:bCs/>
        </w:rPr>
        <w:lastRenderedPageBreak/>
        <w:t xml:space="preserve">Program Reflection: </w:t>
      </w:r>
    </w:p>
    <w:tbl>
      <w:tblPr>
        <w:tblW w:w="102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0260"/>
      </w:tblGrid>
      <w:tr w:rsidR="00F3668A" w14:paraId="39933D72" w14:textId="77777777">
        <w:trPr>
          <w:trHeight w:val="5301"/>
        </w:trPr>
        <w:tc>
          <w:tcPr>
            <w:tcW w:w="10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72C72" w14:textId="77777777" w:rsidR="00F3668A" w:rsidRDefault="00AF2795">
            <w:pPr>
              <w:spacing w:before="100"/>
            </w:pPr>
            <w:r>
              <w:rPr>
                <w:rFonts w:ascii="Calibri" w:eastAsia="Corbel" w:hAnsi="Calibri" w:cs="Corbel"/>
                <w:color w:val="000000"/>
                <w:sz w:val="22"/>
                <w:szCs w:val="22"/>
                <w:u w:color="000000"/>
                <w14:textOutline w14:w="0" w14:cap="flat" w14:cmpd="sng" w14:algn="ctr">
                  <w14:noFill/>
                  <w14:prstDash w14:val="solid"/>
                  <w14:bevel/>
                </w14:textOutline>
              </w:rPr>
              <w:t xml:space="preserve">Despite the disruption of the pandemic, the ARTS program’s commitment to quality online instruction and its nimble return to face-to-face with hybrid options, means that both retention and success rates have remained consistent with comparable figures in the last Program Review.  </w:t>
            </w:r>
          </w:p>
          <w:p w14:paraId="107248F3" w14:textId="53774487" w:rsidR="00F3668A" w:rsidRDefault="00AF2795">
            <w:pPr>
              <w:spacing w:before="100"/>
            </w:pPr>
            <w:r>
              <w:rPr>
                <w:rFonts w:ascii="Calibri" w:eastAsia="Corbel" w:hAnsi="Calibri" w:cs="Corbel"/>
                <w:color w:val="000000"/>
                <w:sz w:val="22"/>
                <w:szCs w:val="22"/>
                <w:u w:color="000000"/>
                <w14:textOutline w14:w="0" w14:cap="flat" w14:cmpd="sng" w14:algn="ctr">
                  <w14:noFill/>
                  <w14:prstDash w14:val="solid"/>
                  <w14:bevel/>
                </w14:textOutline>
              </w:rPr>
              <w:t xml:space="preserve">Discrepancies between retention and success rates will be examined on a case-by-case basis.  In general, the strain of the pandemic—even after the lockdown was lifted—has negatively impacted students’ ability to sustain energy into the latter weeks of a 16-week semester.  For classes with over 20% discrepancy such as ARTS 240, 244, 249 students are asked to engage in higher levels of critical thinking and creative problem solving.  These classes don’t have a hard prerequisite to make space for community members with experience; the solution here may be to work closely with Counseling to ensure that students take these courses having already successfully completed our gateway courses.  </w:t>
            </w:r>
          </w:p>
          <w:p w14:paraId="69E2BB2B" w14:textId="77777777" w:rsidR="00F3668A" w:rsidRDefault="00F3668A">
            <w:pPr>
              <w:spacing w:before="100"/>
            </w:pPr>
          </w:p>
          <w:p w14:paraId="38AADD63" w14:textId="77777777" w:rsidR="00F3668A" w:rsidRDefault="00AF2795">
            <w:pPr>
              <w:spacing w:before="100"/>
            </w:pPr>
            <w:r>
              <w:rPr>
                <w:rFonts w:ascii="Calibri" w:eastAsia="Corbel" w:hAnsi="Calibri" w:cs="Corbel"/>
                <w:color w:val="000000"/>
                <w:sz w:val="22"/>
                <w:szCs w:val="22"/>
                <w:u w:color="000000"/>
                <w14:textOutline w14:w="0" w14:cap="flat" w14:cmpd="sng" w14:algn="ctr">
                  <w14:noFill/>
                  <w14:prstDash w14:val="solid"/>
                  <w14:bevel/>
                </w14:textOutline>
              </w:rPr>
              <w:t xml:space="preserve">For those classes below 20% there is value in the program mapping done recently. The program map will be on the new website and hardcopies will be distributed to interested students.   Anecdotally, students take GE courses for 1.5 years then want to enroll in all their transfer prep ARTS classes in a semester or two.  Working directly with our Guided Pathway Counselor liaison and sharing widely with students the preferable path through our sequence of classes, may ensure higher levels of successful completion.  </w:t>
            </w:r>
          </w:p>
          <w:p w14:paraId="0B4C7FB0" w14:textId="77777777" w:rsidR="00F3668A" w:rsidRDefault="00AF2795">
            <w:pPr>
              <w:spacing w:before="100"/>
            </w:pPr>
            <w:r>
              <w:rPr>
                <w:rFonts w:ascii="Calibri" w:eastAsia="Corbel" w:hAnsi="Calibri" w:cs="Corbel"/>
                <w:color w:val="000000"/>
                <w:sz w:val="22"/>
                <w:szCs w:val="22"/>
                <w:u w:color="000000"/>
                <w14:textOutline w14:w="0" w14:cap="flat" w14:cmpd="sng" w14:algn="ctr">
                  <w14:noFill/>
                  <w14:prstDash w14:val="solid"/>
                  <w14:bevel/>
                </w14:textOutline>
              </w:rPr>
              <w:t>Fall 2021, Visual Arts Coordinator and Hope Scott sponsored a Zoom meeting with students in ARTS, DART, PHOT in an effort to clarify most effective ways to move through a sequence of courses.  They were also present to answer any questions regarding graduation petitions and transfer plans.</w:t>
            </w:r>
          </w:p>
        </w:tc>
      </w:tr>
    </w:tbl>
    <w:p w14:paraId="57C0D796" w14:textId="77777777" w:rsidR="00F3668A" w:rsidRDefault="00F3668A">
      <w:pPr>
        <w:pStyle w:val="NoSpacing"/>
        <w:widowControl w:val="0"/>
        <w:rPr>
          <w:rFonts w:ascii="Calibri" w:eastAsia="Calibri" w:hAnsi="Calibri" w:cs="Calibri"/>
          <w:b/>
          <w:bCs/>
        </w:rPr>
      </w:pPr>
    </w:p>
    <w:p w14:paraId="0D142F6F" w14:textId="77777777" w:rsidR="00F3668A" w:rsidRDefault="00F3668A">
      <w:pPr>
        <w:pStyle w:val="NoSpacing"/>
        <w:rPr>
          <w:rFonts w:ascii="Calibri" w:eastAsia="Calibri" w:hAnsi="Calibri" w:cs="Calibri"/>
          <w:b/>
          <w:bCs/>
        </w:rPr>
      </w:pPr>
    </w:p>
    <w:p w14:paraId="29EDD9A1" w14:textId="77777777" w:rsidR="00F3668A" w:rsidRDefault="00AF2795">
      <w:pPr>
        <w:pStyle w:val="ListParagraph"/>
        <w:numPr>
          <w:ilvl w:val="0"/>
          <w:numId w:val="36"/>
        </w:numPr>
        <w:spacing w:after="0" w:line="240" w:lineRule="auto"/>
        <w:rPr>
          <w:rFonts w:ascii="Calibri" w:hAnsi="Calibri"/>
          <w:b/>
          <w:bCs/>
        </w:rPr>
      </w:pPr>
      <w:r>
        <w:rPr>
          <w:rFonts w:ascii="Calibri" w:hAnsi="Calibri"/>
          <w:b/>
          <w:bCs/>
        </w:rPr>
        <w:t xml:space="preserve">Student Equity </w:t>
      </w:r>
    </w:p>
    <w:tbl>
      <w:tblPr>
        <w:tblW w:w="92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2783"/>
        <w:gridCol w:w="1172"/>
        <w:gridCol w:w="1350"/>
        <w:gridCol w:w="1982"/>
        <w:gridCol w:w="1982"/>
      </w:tblGrid>
      <w:tr w:rsidR="00F3668A" w14:paraId="16860485" w14:textId="77777777">
        <w:trPr>
          <w:trHeight w:val="481"/>
          <w:jc w:val="center"/>
        </w:trPr>
        <w:tc>
          <w:tcPr>
            <w:tcW w:w="278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475AD14" w14:textId="77777777" w:rsidR="00F3668A" w:rsidRDefault="00F3668A"/>
        </w:tc>
        <w:tc>
          <w:tcPr>
            <w:tcW w:w="2522"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410F6AC" w14:textId="77777777" w:rsidR="00F3668A" w:rsidRDefault="00AF2795">
            <w:pPr>
              <w:pStyle w:val="NoSpacing"/>
              <w:spacing w:before="0"/>
              <w:jc w:val="center"/>
              <w:rPr>
                <w:rFonts w:ascii="Calibri" w:eastAsia="Calibri" w:hAnsi="Calibri" w:cs="Calibri"/>
                <w:b/>
                <w:bCs/>
                <w:sz w:val="22"/>
                <w:szCs w:val="22"/>
              </w:rPr>
            </w:pPr>
            <w:r>
              <w:rPr>
                <w:rFonts w:ascii="Calibri" w:hAnsi="Calibri"/>
                <w:b/>
                <w:bCs/>
                <w:sz w:val="22"/>
                <w:szCs w:val="22"/>
              </w:rPr>
              <w:t>Retention Rates</w:t>
            </w:r>
          </w:p>
          <w:p w14:paraId="69A93A35" w14:textId="77777777" w:rsidR="00F3668A" w:rsidRDefault="00AF2795">
            <w:pPr>
              <w:pStyle w:val="NoSpacing"/>
              <w:spacing w:before="0"/>
              <w:jc w:val="center"/>
            </w:pPr>
            <w:r>
              <w:rPr>
                <w:rFonts w:ascii="Calibri" w:hAnsi="Calibri"/>
                <w:b/>
                <w:bCs/>
                <w:sz w:val="22"/>
                <w:szCs w:val="22"/>
              </w:rPr>
              <w:t>(Across Three Years)</w:t>
            </w:r>
          </w:p>
        </w:tc>
        <w:tc>
          <w:tcPr>
            <w:tcW w:w="3964" w:type="dxa"/>
            <w:gridSpan w:val="2"/>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DC1EB13" w14:textId="77777777" w:rsidR="00F3668A" w:rsidRDefault="00AF2795">
            <w:pPr>
              <w:pStyle w:val="NoSpacing"/>
              <w:spacing w:before="0"/>
              <w:jc w:val="center"/>
              <w:rPr>
                <w:rFonts w:ascii="Calibri" w:eastAsia="Calibri" w:hAnsi="Calibri" w:cs="Calibri"/>
                <w:b/>
                <w:bCs/>
                <w:sz w:val="22"/>
                <w:szCs w:val="22"/>
              </w:rPr>
            </w:pPr>
            <w:r>
              <w:rPr>
                <w:rFonts w:ascii="Calibri" w:hAnsi="Calibri"/>
                <w:b/>
                <w:bCs/>
                <w:sz w:val="22"/>
                <w:szCs w:val="22"/>
              </w:rPr>
              <w:t>Successful Course Completion Rates</w:t>
            </w:r>
          </w:p>
          <w:p w14:paraId="17E5CD11" w14:textId="77777777" w:rsidR="00F3668A" w:rsidRDefault="00AF2795">
            <w:pPr>
              <w:pStyle w:val="NoSpacing"/>
              <w:spacing w:before="0"/>
              <w:jc w:val="center"/>
            </w:pPr>
            <w:r>
              <w:rPr>
                <w:rFonts w:ascii="Calibri" w:hAnsi="Calibri"/>
                <w:b/>
                <w:bCs/>
                <w:sz w:val="22"/>
                <w:szCs w:val="22"/>
              </w:rPr>
              <w:t>(Across Three Years)</w:t>
            </w:r>
          </w:p>
        </w:tc>
      </w:tr>
      <w:tr w:rsidR="00F3668A" w14:paraId="04CB1C9D" w14:textId="77777777">
        <w:trPr>
          <w:trHeight w:val="481"/>
          <w:jc w:val="center"/>
        </w:trPr>
        <w:tc>
          <w:tcPr>
            <w:tcW w:w="278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120C4E94" w14:textId="77777777" w:rsidR="00F3668A" w:rsidRDefault="00F3668A"/>
        </w:tc>
        <w:tc>
          <w:tcPr>
            <w:tcW w:w="1172"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732C9F4" w14:textId="77777777" w:rsidR="00F3668A" w:rsidRDefault="00AF2795">
            <w:pPr>
              <w:pStyle w:val="NoSpacing"/>
              <w:spacing w:before="0"/>
              <w:jc w:val="center"/>
            </w:pPr>
            <w:r>
              <w:rPr>
                <w:rFonts w:ascii="Calibri" w:hAnsi="Calibri"/>
                <w:b/>
                <w:bCs/>
                <w:sz w:val="22"/>
                <w:szCs w:val="22"/>
              </w:rPr>
              <w:t>Program Level</w:t>
            </w:r>
          </w:p>
        </w:tc>
        <w:tc>
          <w:tcPr>
            <w:tcW w:w="135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7A2FA735" w14:textId="77777777" w:rsidR="00F3668A" w:rsidRDefault="00AF2795">
            <w:pPr>
              <w:pStyle w:val="NoSpacing"/>
              <w:spacing w:before="0"/>
              <w:jc w:val="center"/>
            </w:pPr>
            <w:r>
              <w:rPr>
                <w:rFonts w:ascii="Calibri" w:hAnsi="Calibri"/>
                <w:b/>
                <w:bCs/>
                <w:sz w:val="22"/>
                <w:szCs w:val="22"/>
              </w:rPr>
              <w:t>Institution Level</w:t>
            </w:r>
          </w:p>
        </w:tc>
        <w:tc>
          <w:tcPr>
            <w:tcW w:w="1982"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58903D9" w14:textId="77777777" w:rsidR="00F3668A" w:rsidRDefault="00AF2795">
            <w:pPr>
              <w:pStyle w:val="NoSpacing"/>
              <w:spacing w:before="0"/>
              <w:jc w:val="center"/>
            </w:pPr>
            <w:r>
              <w:rPr>
                <w:rFonts w:ascii="Calibri" w:hAnsi="Calibri"/>
                <w:b/>
                <w:bCs/>
                <w:sz w:val="22"/>
                <w:szCs w:val="22"/>
              </w:rPr>
              <w:t>Program Level</w:t>
            </w:r>
          </w:p>
        </w:tc>
        <w:tc>
          <w:tcPr>
            <w:tcW w:w="1982"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0EF92C24" w14:textId="77777777" w:rsidR="00F3668A" w:rsidRDefault="00AF2795">
            <w:pPr>
              <w:pStyle w:val="NoSpacing"/>
              <w:spacing w:before="0"/>
              <w:jc w:val="center"/>
            </w:pPr>
            <w:r>
              <w:rPr>
                <w:rFonts w:ascii="Calibri" w:hAnsi="Calibri"/>
                <w:b/>
                <w:bCs/>
                <w:sz w:val="22"/>
                <w:szCs w:val="22"/>
              </w:rPr>
              <w:t>Institution Level</w:t>
            </w:r>
          </w:p>
        </w:tc>
      </w:tr>
      <w:tr w:rsidR="00F3668A" w14:paraId="4933F4D4" w14:textId="77777777">
        <w:trPr>
          <w:trHeight w:val="221"/>
          <w:jc w:val="center"/>
        </w:trPr>
        <w:tc>
          <w:tcPr>
            <w:tcW w:w="2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9469B" w14:textId="77777777" w:rsidR="00F3668A" w:rsidRDefault="00AF2795">
            <w:pPr>
              <w:pStyle w:val="NoSpacing"/>
              <w:spacing w:before="0"/>
            </w:pPr>
            <w:r>
              <w:rPr>
                <w:rFonts w:ascii="Calibri" w:hAnsi="Calibri"/>
                <w:b/>
                <w:bCs/>
                <w:sz w:val="22"/>
                <w:szCs w:val="22"/>
              </w:rPr>
              <w:t>African American/Black</w:t>
            </w:r>
          </w:p>
        </w:tc>
        <w:tc>
          <w:tcPr>
            <w:tcW w:w="117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2E02F13" w14:textId="77777777" w:rsidR="00F3668A" w:rsidRDefault="00AF2795">
            <w:pPr>
              <w:pStyle w:val="NoSpacing"/>
              <w:spacing w:before="0"/>
              <w:jc w:val="center"/>
            </w:pPr>
            <w:r>
              <w:rPr>
                <w:rFonts w:ascii="Calibri" w:hAnsi="Calibri"/>
                <w:sz w:val="22"/>
                <w:szCs w:val="22"/>
              </w:rPr>
              <w:t>83.9%</w:t>
            </w:r>
          </w:p>
        </w:tc>
        <w:tc>
          <w:tcPr>
            <w:tcW w:w="135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1DBAF079" w14:textId="77777777" w:rsidR="00F3668A" w:rsidRDefault="00AF2795">
            <w:pPr>
              <w:pStyle w:val="NoSpacing"/>
              <w:spacing w:before="0"/>
              <w:jc w:val="center"/>
            </w:pPr>
            <w:r>
              <w:rPr>
                <w:rFonts w:ascii="Calibri" w:hAnsi="Calibri"/>
                <w:sz w:val="22"/>
                <w:szCs w:val="22"/>
              </w:rPr>
              <w:t>87.5%</w:t>
            </w:r>
          </w:p>
        </w:tc>
        <w:tc>
          <w:tcPr>
            <w:tcW w:w="198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09BCD5F7" w14:textId="77777777" w:rsidR="00F3668A" w:rsidRDefault="00AF2795">
            <w:pPr>
              <w:pStyle w:val="NoSpacing"/>
              <w:spacing w:before="0"/>
              <w:jc w:val="center"/>
            </w:pPr>
            <w:r>
              <w:rPr>
                <w:rFonts w:ascii="Calibri" w:hAnsi="Calibri"/>
                <w:sz w:val="22"/>
                <w:szCs w:val="22"/>
              </w:rPr>
              <w:t>74.1%</w:t>
            </w:r>
          </w:p>
        </w:tc>
        <w:tc>
          <w:tcPr>
            <w:tcW w:w="19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393C2B2E" w14:textId="77777777" w:rsidR="00F3668A" w:rsidRDefault="00AF2795">
            <w:pPr>
              <w:pStyle w:val="NoSpacing"/>
              <w:spacing w:before="0"/>
              <w:jc w:val="center"/>
            </w:pPr>
            <w:r>
              <w:rPr>
                <w:rFonts w:ascii="Calibri" w:hAnsi="Calibri"/>
                <w:b/>
                <w:bCs/>
                <w:i/>
                <w:iCs/>
                <w:sz w:val="22"/>
                <w:szCs w:val="22"/>
              </w:rPr>
              <w:t>66.6%</w:t>
            </w:r>
          </w:p>
        </w:tc>
      </w:tr>
      <w:tr w:rsidR="00F3668A" w14:paraId="2B798168" w14:textId="77777777">
        <w:trPr>
          <w:trHeight w:val="221"/>
          <w:jc w:val="center"/>
        </w:trPr>
        <w:tc>
          <w:tcPr>
            <w:tcW w:w="2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9C800" w14:textId="77777777" w:rsidR="00F3668A" w:rsidRDefault="00AF2795">
            <w:pPr>
              <w:pStyle w:val="NoSpacing"/>
              <w:spacing w:before="0"/>
            </w:pPr>
            <w:r>
              <w:rPr>
                <w:rFonts w:ascii="Calibri" w:hAnsi="Calibri"/>
                <w:b/>
                <w:bCs/>
                <w:sz w:val="22"/>
                <w:szCs w:val="22"/>
              </w:rPr>
              <w:t>Latinx/Hispanic</w:t>
            </w:r>
          </w:p>
        </w:tc>
        <w:tc>
          <w:tcPr>
            <w:tcW w:w="1172" w:type="dxa"/>
            <w:tcBorders>
              <w:top w:val="single" w:sz="4" w:space="0" w:color="000000"/>
              <w:left w:val="single" w:sz="4" w:space="0" w:color="000000"/>
              <w:bottom w:val="single" w:sz="4" w:space="0" w:color="000000"/>
              <w:right w:val="nil"/>
            </w:tcBorders>
            <w:shd w:val="clear" w:color="auto" w:fill="A6A6A6"/>
            <w:tcMar>
              <w:top w:w="80" w:type="dxa"/>
              <w:left w:w="80" w:type="dxa"/>
              <w:bottom w:w="80" w:type="dxa"/>
              <w:right w:w="80" w:type="dxa"/>
            </w:tcMar>
            <w:vAlign w:val="center"/>
          </w:tcPr>
          <w:p w14:paraId="42AFC42D" w14:textId="77777777" w:rsidR="00F3668A" w:rsidRDefault="00F3668A"/>
        </w:tc>
        <w:tc>
          <w:tcPr>
            <w:tcW w:w="1350" w:type="dxa"/>
            <w:tcBorders>
              <w:top w:val="single" w:sz="4" w:space="0" w:color="000000"/>
              <w:left w:val="nil"/>
              <w:bottom w:val="single" w:sz="4" w:space="0" w:color="000000"/>
              <w:right w:val="single" w:sz="4" w:space="0" w:color="000000"/>
            </w:tcBorders>
            <w:shd w:val="clear" w:color="auto" w:fill="A6A6A6"/>
            <w:tcMar>
              <w:top w:w="80" w:type="dxa"/>
              <w:left w:w="80" w:type="dxa"/>
              <w:bottom w:w="80" w:type="dxa"/>
              <w:right w:w="80" w:type="dxa"/>
            </w:tcMar>
            <w:vAlign w:val="bottom"/>
          </w:tcPr>
          <w:p w14:paraId="271CA723" w14:textId="77777777" w:rsidR="00F3668A" w:rsidRDefault="00F3668A"/>
        </w:tc>
        <w:tc>
          <w:tcPr>
            <w:tcW w:w="198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493138C3" w14:textId="77777777" w:rsidR="00F3668A" w:rsidRDefault="00AF2795">
            <w:pPr>
              <w:pStyle w:val="NoSpacing"/>
              <w:spacing w:before="0"/>
              <w:jc w:val="center"/>
            </w:pPr>
            <w:r>
              <w:rPr>
                <w:rFonts w:ascii="Calibri" w:hAnsi="Calibri"/>
                <w:sz w:val="22"/>
                <w:szCs w:val="22"/>
              </w:rPr>
              <w:t>79.4%</w:t>
            </w:r>
          </w:p>
        </w:tc>
        <w:tc>
          <w:tcPr>
            <w:tcW w:w="19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1BC1C656" w14:textId="77777777" w:rsidR="00F3668A" w:rsidRDefault="00AF2795">
            <w:pPr>
              <w:pStyle w:val="NoSpacing"/>
              <w:spacing w:before="0"/>
              <w:jc w:val="center"/>
            </w:pPr>
            <w:r>
              <w:rPr>
                <w:rFonts w:ascii="Calibri" w:hAnsi="Calibri"/>
                <w:b/>
                <w:bCs/>
                <w:i/>
                <w:iCs/>
                <w:sz w:val="22"/>
                <w:szCs w:val="22"/>
              </w:rPr>
              <w:t>71.2%</w:t>
            </w:r>
          </w:p>
        </w:tc>
      </w:tr>
      <w:tr w:rsidR="00F3668A" w14:paraId="207E8E2C" w14:textId="77777777">
        <w:trPr>
          <w:trHeight w:val="221"/>
          <w:jc w:val="center"/>
        </w:trPr>
        <w:tc>
          <w:tcPr>
            <w:tcW w:w="2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8BCE1" w14:textId="77777777" w:rsidR="00F3668A" w:rsidRDefault="00AF2795">
            <w:pPr>
              <w:pStyle w:val="NoSpacing"/>
              <w:spacing w:before="0"/>
            </w:pPr>
            <w:r>
              <w:rPr>
                <w:rFonts w:ascii="Calibri" w:hAnsi="Calibri"/>
                <w:b/>
                <w:bCs/>
                <w:sz w:val="22"/>
                <w:szCs w:val="22"/>
              </w:rPr>
              <w:t>First Generation</w:t>
            </w:r>
          </w:p>
        </w:tc>
        <w:tc>
          <w:tcPr>
            <w:tcW w:w="1172" w:type="dxa"/>
            <w:tcBorders>
              <w:top w:val="single" w:sz="4" w:space="0" w:color="000000"/>
              <w:left w:val="single" w:sz="4" w:space="0" w:color="000000"/>
              <w:bottom w:val="single" w:sz="4" w:space="0" w:color="000000"/>
              <w:right w:val="nil"/>
            </w:tcBorders>
            <w:shd w:val="clear" w:color="auto" w:fill="A6A6A6"/>
            <w:tcMar>
              <w:top w:w="80" w:type="dxa"/>
              <w:left w:w="80" w:type="dxa"/>
              <w:bottom w:w="80" w:type="dxa"/>
              <w:right w:w="80" w:type="dxa"/>
            </w:tcMar>
            <w:vAlign w:val="center"/>
          </w:tcPr>
          <w:p w14:paraId="75FBE423" w14:textId="77777777" w:rsidR="00F3668A" w:rsidRDefault="00F3668A"/>
        </w:tc>
        <w:tc>
          <w:tcPr>
            <w:tcW w:w="1350" w:type="dxa"/>
            <w:tcBorders>
              <w:top w:val="single" w:sz="4" w:space="0" w:color="000000"/>
              <w:left w:val="nil"/>
              <w:bottom w:val="single" w:sz="4" w:space="0" w:color="000000"/>
              <w:right w:val="single" w:sz="4" w:space="0" w:color="000000"/>
            </w:tcBorders>
            <w:shd w:val="clear" w:color="auto" w:fill="A6A6A6"/>
            <w:tcMar>
              <w:top w:w="80" w:type="dxa"/>
              <w:left w:w="80" w:type="dxa"/>
              <w:bottom w:w="80" w:type="dxa"/>
              <w:right w:w="80" w:type="dxa"/>
            </w:tcMar>
            <w:vAlign w:val="bottom"/>
          </w:tcPr>
          <w:p w14:paraId="2D3F0BEC" w14:textId="77777777" w:rsidR="00F3668A" w:rsidRDefault="00F3668A"/>
        </w:tc>
        <w:tc>
          <w:tcPr>
            <w:tcW w:w="198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18AD50A5" w14:textId="77777777" w:rsidR="00F3668A" w:rsidRDefault="00AF2795">
            <w:pPr>
              <w:pStyle w:val="NoSpacing"/>
              <w:spacing w:before="0"/>
              <w:jc w:val="center"/>
            </w:pPr>
            <w:r>
              <w:rPr>
                <w:rFonts w:ascii="Calibri" w:hAnsi="Calibri"/>
                <w:sz w:val="22"/>
                <w:szCs w:val="22"/>
              </w:rPr>
              <w:t>88.1%</w:t>
            </w:r>
          </w:p>
        </w:tc>
        <w:tc>
          <w:tcPr>
            <w:tcW w:w="19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50E1E1FA" w14:textId="77777777" w:rsidR="00F3668A" w:rsidRDefault="00AF2795">
            <w:pPr>
              <w:pStyle w:val="NoSpacing"/>
              <w:spacing w:before="0"/>
              <w:jc w:val="center"/>
            </w:pPr>
            <w:r>
              <w:rPr>
                <w:rFonts w:ascii="Calibri" w:hAnsi="Calibri"/>
                <w:b/>
                <w:bCs/>
                <w:i/>
                <w:iCs/>
                <w:sz w:val="22"/>
                <w:szCs w:val="22"/>
              </w:rPr>
              <w:t>73.9%</w:t>
            </w:r>
          </w:p>
        </w:tc>
      </w:tr>
      <w:tr w:rsidR="00F3668A" w14:paraId="490C53EF" w14:textId="77777777">
        <w:trPr>
          <w:trHeight w:val="221"/>
          <w:jc w:val="center"/>
        </w:trPr>
        <w:tc>
          <w:tcPr>
            <w:tcW w:w="2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656BD" w14:textId="77777777" w:rsidR="00F3668A" w:rsidRDefault="00AF2795">
            <w:pPr>
              <w:pStyle w:val="NoSpacing"/>
              <w:spacing w:before="0"/>
            </w:pPr>
            <w:r>
              <w:rPr>
                <w:rFonts w:ascii="Calibri" w:hAnsi="Calibri"/>
                <w:b/>
                <w:bCs/>
                <w:sz w:val="22"/>
                <w:szCs w:val="22"/>
              </w:rPr>
              <w:t>Veteran</w:t>
            </w:r>
          </w:p>
        </w:tc>
        <w:tc>
          <w:tcPr>
            <w:tcW w:w="1172" w:type="dxa"/>
            <w:tcBorders>
              <w:top w:val="single" w:sz="4" w:space="0" w:color="000000"/>
              <w:left w:val="single" w:sz="4" w:space="0" w:color="000000"/>
              <w:bottom w:val="single" w:sz="4" w:space="0" w:color="000000"/>
              <w:right w:val="nil"/>
            </w:tcBorders>
            <w:shd w:val="clear" w:color="auto" w:fill="A6A6A6"/>
            <w:tcMar>
              <w:top w:w="80" w:type="dxa"/>
              <w:left w:w="80" w:type="dxa"/>
              <w:bottom w:w="80" w:type="dxa"/>
              <w:right w:w="80" w:type="dxa"/>
            </w:tcMar>
            <w:vAlign w:val="center"/>
          </w:tcPr>
          <w:p w14:paraId="75CF4315" w14:textId="77777777" w:rsidR="00F3668A" w:rsidRDefault="00F3668A"/>
        </w:tc>
        <w:tc>
          <w:tcPr>
            <w:tcW w:w="1350" w:type="dxa"/>
            <w:tcBorders>
              <w:top w:val="single" w:sz="4" w:space="0" w:color="000000"/>
              <w:left w:val="nil"/>
              <w:bottom w:val="single" w:sz="4" w:space="0" w:color="000000"/>
              <w:right w:val="single" w:sz="4" w:space="0" w:color="000000"/>
            </w:tcBorders>
            <w:shd w:val="clear" w:color="auto" w:fill="A6A6A6"/>
            <w:tcMar>
              <w:top w:w="80" w:type="dxa"/>
              <w:left w:w="80" w:type="dxa"/>
              <w:bottom w:w="80" w:type="dxa"/>
              <w:right w:w="80" w:type="dxa"/>
            </w:tcMar>
            <w:vAlign w:val="bottom"/>
          </w:tcPr>
          <w:p w14:paraId="3CB648E9" w14:textId="77777777" w:rsidR="00F3668A" w:rsidRDefault="00F3668A"/>
        </w:tc>
        <w:tc>
          <w:tcPr>
            <w:tcW w:w="198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20D929BA" w14:textId="77777777" w:rsidR="00F3668A" w:rsidRDefault="00AF2795">
            <w:pPr>
              <w:pStyle w:val="NoSpacing"/>
              <w:spacing w:before="0"/>
              <w:jc w:val="center"/>
            </w:pPr>
            <w:r>
              <w:rPr>
                <w:rFonts w:ascii="Calibri" w:hAnsi="Calibri"/>
                <w:sz w:val="22"/>
                <w:szCs w:val="22"/>
              </w:rPr>
              <w:t>89.7%</w:t>
            </w:r>
          </w:p>
        </w:tc>
        <w:tc>
          <w:tcPr>
            <w:tcW w:w="19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57BB02E4" w14:textId="77777777" w:rsidR="00F3668A" w:rsidRDefault="00AF2795">
            <w:pPr>
              <w:pStyle w:val="NoSpacing"/>
              <w:spacing w:before="0"/>
              <w:jc w:val="center"/>
            </w:pPr>
            <w:r>
              <w:rPr>
                <w:rFonts w:ascii="Calibri" w:hAnsi="Calibri"/>
                <w:b/>
                <w:bCs/>
                <w:i/>
                <w:iCs/>
                <w:sz w:val="22"/>
                <w:szCs w:val="22"/>
              </w:rPr>
              <w:t>72.6%</w:t>
            </w:r>
          </w:p>
        </w:tc>
      </w:tr>
      <w:tr w:rsidR="00F3668A" w14:paraId="79C1F975" w14:textId="77777777">
        <w:trPr>
          <w:trHeight w:val="221"/>
          <w:jc w:val="center"/>
        </w:trPr>
        <w:tc>
          <w:tcPr>
            <w:tcW w:w="2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6EAD8" w14:textId="77777777" w:rsidR="00F3668A" w:rsidRDefault="00AF2795">
            <w:pPr>
              <w:pStyle w:val="NoSpacing"/>
              <w:spacing w:before="0"/>
            </w:pPr>
            <w:r>
              <w:rPr>
                <w:rFonts w:ascii="Calibri" w:hAnsi="Calibri"/>
                <w:b/>
                <w:bCs/>
                <w:sz w:val="22"/>
                <w:szCs w:val="22"/>
              </w:rPr>
              <w:t>19 or less</w:t>
            </w:r>
          </w:p>
        </w:tc>
        <w:tc>
          <w:tcPr>
            <w:tcW w:w="1172" w:type="dxa"/>
            <w:tcBorders>
              <w:top w:val="single" w:sz="4" w:space="0" w:color="000000"/>
              <w:left w:val="single" w:sz="4" w:space="0" w:color="000000"/>
              <w:bottom w:val="single" w:sz="4" w:space="0" w:color="000000"/>
              <w:right w:val="nil"/>
            </w:tcBorders>
            <w:shd w:val="clear" w:color="auto" w:fill="A6A6A6"/>
            <w:tcMar>
              <w:top w:w="80" w:type="dxa"/>
              <w:left w:w="80" w:type="dxa"/>
              <w:bottom w:w="80" w:type="dxa"/>
              <w:right w:w="80" w:type="dxa"/>
            </w:tcMar>
            <w:vAlign w:val="center"/>
          </w:tcPr>
          <w:p w14:paraId="0C178E9E" w14:textId="77777777" w:rsidR="00F3668A" w:rsidRDefault="00F3668A"/>
        </w:tc>
        <w:tc>
          <w:tcPr>
            <w:tcW w:w="1350" w:type="dxa"/>
            <w:tcBorders>
              <w:top w:val="single" w:sz="4" w:space="0" w:color="000000"/>
              <w:left w:val="nil"/>
              <w:bottom w:val="single" w:sz="4" w:space="0" w:color="000000"/>
              <w:right w:val="single" w:sz="4" w:space="0" w:color="000000"/>
            </w:tcBorders>
            <w:shd w:val="clear" w:color="auto" w:fill="A6A6A6"/>
            <w:tcMar>
              <w:top w:w="80" w:type="dxa"/>
              <w:left w:w="80" w:type="dxa"/>
              <w:bottom w:w="80" w:type="dxa"/>
              <w:right w:w="80" w:type="dxa"/>
            </w:tcMar>
            <w:vAlign w:val="bottom"/>
          </w:tcPr>
          <w:p w14:paraId="3C0395D3" w14:textId="77777777" w:rsidR="00F3668A" w:rsidRDefault="00F3668A"/>
        </w:tc>
        <w:tc>
          <w:tcPr>
            <w:tcW w:w="198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5B7AF274" w14:textId="77777777" w:rsidR="00F3668A" w:rsidRDefault="00AF2795">
            <w:pPr>
              <w:pStyle w:val="NoSpacing"/>
              <w:spacing w:before="0"/>
              <w:jc w:val="center"/>
            </w:pPr>
            <w:r>
              <w:rPr>
                <w:rFonts w:ascii="Calibri" w:hAnsi="Calibri"/>
                <w:sz w:val="22"/>
                <w:szCs w:val="22"/>
              </w:rPr>
              <w:t>81.9%</w:t>
            </w:r>
          </w:p>
        </w:tc>
        <w:tc>
          <w:tcPr>
            <w:tcW w:w="198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501DCB79" w14:textId="77777777" w:rsidR="00F3668A" w:rsidRDefault="00AF2795">
            <w:pPr>
              <w:pStyle w:val="NoSpacing"/>
              <w:spacing w:before="0"/>
              <w:jc w:val="center"/>
            </w:pPr>
            <w:r>
              <w:rPr>
                <w:rFonts w:ascii="Calibri" w:hAnsi="Calibri"/>
                <w:b/>
                <w:bCs/>
                <w:i/>
                <w:iCs/>
                <w:sz w:val="22"/>
                <w:szCs w:val="22"/>
              </w:rPr>
              <w:t>73.1%</w:t>
            </w:r>
          </w:p>
        </w:tc>
      </w:tr>
      <w:tr w:rsidR="00F3668A" w14:paraId="13108128" w14:textId="77777777">
        <w:trPr>
          <w:trHeight w:val="2301"/>
          <w:jc w:val="center"/>
        </w:trPr>
        <w:tc>
          <w:tcPr>
            <w:tcW w:w="9269" w:type="dxa"/>
            <w:gridSpan w:val="5"/>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A4E4BFA" w14:textId="77777777" w:rsidR="00F3668A" w:rsidRDefault="00AF2795">
            <w:pPr>
              <w:pStyle w:val="NoSpacing"/>
              <w:spacing w:before="0"/>
              <w:rPr>
                <w:rFonts w:ascii="Calibri" w:eastAsia="Calibri" w:hAnsi="Calibri" w:cs="Calibri"/>
                <w:i/>
                <w:iCs/>
                <w:sz w:val="22"/>
                <w:szCs w:val="22"/>
              </w:rPr>
            </w:pPr>
            <w:r>
              <w:rPr>
                <w:rFonts w:ascii="Calibri" w:hAnsi="Calibri"/>
                <w:i/>
                <w:iCs/>
                <w:sz w:val="22"/>
                <w:szCs w:val="22"/>
              </w:rPr>
              <w:t>Source:  SQL Enrollment Files</w:t>
            </w:r>
          </w:p>
          <w:p w14:paraId="331DD20C" w14:textId="77777777" w:rsidR="00F3668A" w:rsidRDefault="00AF2795">
            <w:pPr>
              <w:pStyle w:val="NoSpacing"/>
              <w:spacing w:before="0"/>
              <w:rPr>
                <w:rFonts w:ascii="Calibri" w:eastAsia="Calibri" w:hAnsi="Calibri" w:cs="Calibri"/>
                <w:sz w:val="22"/>
                <w:szCs w:val="22"/>
              </w:rPr>
            </w:pPr>
            <w:r>
              <w:rPr>
                <w:rFonts w:ascii="Calibri" w:hAnsi="Calibri"/>
                <w:b/>
                <w:bCs/>
                <w:i/>
                <w:iCs/>
                <w:sz w:val="22"/>
                <w:szCs w:val="22"/>
              </w:rPr>
              <w:t xml:space="preserve">Bold italics </w:t>
            </w:r>
            <w:r>
              <w:rPr>
                <w:rFonts w:ascii="Calibri" w:hAnsi="Calibri"/>
                <w:sz w:val="22"/>
                <w:szCs w:val="22"/>
              </w:rPr>
              <w:t xml:space="preserve">denote a statistically significant difference between rates at the program and institutional levels, with the lower of the two rates in </w:t>
            </w:r>
            <w:r>
              <w:rPr>
                <w:rFonts w:ascii="Calibri" w:hAnsi="Calibri"/>
                <w:b/>
                <w:bCs/>
                <w:i/>
                <w:iCs/>
                <w:sz w:val="22"/>
                <w:szCs w:val="22"/>
              </w:rPr>
              <w:t>bold italics</w:t>
            </w:r>
            <w:r>
              <w:rPr>
                <w:rFonts w:ascii="Calibri" w:hAnsi="Calibri"/>
                <w:sz w:val="22"/>
                <w:szCs w:val="22"/>
              </w:rPr>
              <w:t>.</w:t>
            </w:r>
          </w:p>
          <w:p w14:paraId="4EF7CF90" w14:textId="77777777" w:rsidR="00F3668A" w:rsidRDefault="00AF2795">
            <w:pPr>
              <w:pStyle w:val="NoSpacing"/>
              <w:spacing w:before="0"/>
              <w:rPr>
                <w:rFonts w:ascii="Calibri" w:eastAsia="Calibri" w:hAnsi="Calibri" w:cs="Calibri"/>
                <w:sz w:val="22"/>
                <w:szCs w:val="22"/>
              </w:rPr>
            </w:pPr>
            <w:r>
              <w:rPr>
                <w:rFonts w:ascii="Calibri" w:hAnsi="Calibri"/>
                <w:sz w:val="22"/>
                <w:szCs w:val="22"/>
              </w:rPr>
              <w:t>Shaded cells pertaining to retention rates indicate that statistically significant differences for those groups were not found at the institutional level.</w:t>
            </w:r>
          </w:p>
          <w:p w14:paraId="7020004F" w14:textId="77777777" w:rsidR="00F3668A" w:rsidRDefault="00AF2795">
            <w:pPr>
              <w:pStyle w:val="NoSpacing"/>
              <w:spacing w:before="0"/>
            </w:pPr>
            <w:r>
              <w:rPr>
                <w:rFonts w:ascii="Calibri" w:hAnsi="Calibri"/>
                <w:b/>
                <w:bCs/>
                <w:sz w:val="22"/>
                <w:szCs w:val="22"/>
                <w:u w:val="single"/>
              </w:rPr>
              <w:t>Note</w:t>
            </w:r>
            <w:r>
              <w:rPr>
                <w:rFonts w:ascii="Calibri" w:hAnsi="Calibri"/>
                <w:sz w:val="22"/>
                <w:szCs w:val="22"/>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tc>
      </w:tr>
    </w:tbl>
    <w:p w14:paraId="3254BC2F" w14:textId="77777777" w:rsidR="00F3668A" w:rsidRDefault="00F3668A">
      <w:pPr>
        <w:pStyle w:val="ListParagraph"/>
        <w:widowControl w:val="0"/>
        <w:numPr>
          <w:ilvl w:val="0"/>
          <w:numId w:val="36"/>
        </w:numPr>
        <w:spacing w:after="0" w:line="240" w:lineRule="auto"/>
        <w:jc w:val="center"/>
      </w:pPr>
    </w:p>
    <w:p w14:paraId="651E9592" w14:textId="77777777" w:rsidR="00F3668A" w:rsidRDefault="00F3668A">
      <w:pPr>
        <w:pStyle w:val="NoSpacing"/>
        <w:rPr>
          <w:rFonts w:ascii="Calibri" w:eastAsia="Calibri" w:hAnsi="Calibri" w:cs="Calibri"/>
        </w:rPr>
      </w:pPr>
    </w:p>
    <w:tbl>
      <w:tblPr>
        <w:tblW w:w="9918"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9918"/>
      </w:tblGrid>
      <w:tr w:rsidR="00F3668A" w14:paraId="1475BD2F" w14:textId="77777777" w:rsidTr="00852DAD">
        <w:trPr>
          <w:trHeight w:val="4381"/>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984C1" w14:textId="77777777" w:rsidR="00F3668A" w:rsidRDefault="00AF2795">
            <w:pPr>
              <w:pStyle w:val="NoSpacing"/>
              <w:rPr>
                <w:rFonts w:ascii="Calibri" w:eastAsia="Calibri" w:hAnsi="Calibri" w:cs="Calibri"/>
                <w:i/>
                <w:iCs/>
                <w:sz w:val="22"/>
                <w:szCs w:val="22"/>
              </w:rPr>
            </w:pPr>
            <w:r>
              <w:rPr>
                <w:rFonts w:ascii="Calibri" w:hAnsi="Calibri"/>
                <w:i/>
                <w:iCs/>
                <w:sz w:val="22"/>
                <w:szCs w:val="22"/>
                <w:u w:val="single"/>
              </w:rPr>
              <w:t>RPIE Analysis</w:t>
            </w:r>
            <w:r>
              <w:rPr>
                <w:rFonts w:ascii="Calibri" w:hAnsi="Calibri"/>
                <w:i/>
                <w:iCs/>
                <w:sz w:val="22"/>
                <w:szCs w:val="22"/>
              </w:rPr>
              <w:t>:</w:t>
            </w:r>
            <w:r>
              <w:rPr>
                <w:rFonts w:ascii="Calibri" w:hAnsi="Calibri"/>
                <w:sz w:val="22"/>
                <w:szCs w:val="22"/>
              </w:rPr>
              <w:t xml:space="preserve"> </w:t>
            </w:r>
            <w:r>
              <w:rPr>
                <w:rFonts w:ascii="Calibri" w:hAnsi="Calibri"/>
                <w:i/>
                <w:iCs/>
                <w:sz w:val="22"/>
                <w:szCs w:val="22"/>
              </w:rPr>
              <w:t>This analysis of student equity focuses on the five demographic groups with significantly lower retention and/or successful course completion rates found at the institutional level (vs. the corresponding rates among all other demographic groups, combined) over the past three years.  Tests of statistical significance were conducted to compare program-level and institution-level rates among the five groups listed above.</w:t>
            </w:r>
          </w:p>
          <w:p w14:paraId="269E314A" w14:textId="77777777" w:rsidR="00F3668A" w:rsidRDefault="00F3668A">
            <w:pPr>
              <w:pStyle w:val="NoSpacing"/>
              <w:spacing w:before="0"/>
              <w:rPr>
                <w:rFonts w:ascii="Calibri" w:eastAsia="Calibri" w:hAnsi="Calibri" w:cs="Calibri"/>
                <w:i/>
                <w:iCs/>
                <w:sz w:val="22"/>
                <w:szCs w:val="22"/>
              </w:rPr>
            </w:pPr>
          </w:p>
          <w:p w14:paraId="58189E50" w14:textId="77777777" w:rsidR="00F3668A" w:rsidRDefault="00AF2795">
            <w:pPr>
              <w:pStyle w:val="NoSpacing"/>
              <w:spacing w:before="0"/>
              <w:rPr>
                <w:rFonts w:ascii="Calibri" w:eastAsia="Calibri" w:hAnsi="Calibri" w:cs="Calibri"/>
                <w:i/>
                <w:iCs/>
                <w:sz w:val="22"/>
                <w:szCs w:val="22"/>
              </w:rPr>
            </w:pPr>
            <w:r>
              <w:rPr>
                <w:rFonts w:ascii="Calibri" w:hAnsi="Calibri"/>
                <w:i/>
                <w:iCs/>
                <w:sz w:val="22"/>
                <w:szCs w:val="22"/>
              </w:rPr>
              <w:t xml:space="preserve">Within the Studio Arts Program, the retention rate among African American/Black students was lower than the rate at the institutional level.  (The difference was not statistically significant.) </w:t>
            </w:r>
          </w:p>
          <w:p w14:paraId="47341341" w14:textId="77777777" w:rsidR="00F3668A" w:rsidRDefault="00F3668A">
            <w:pPr>
              <w:pStyle w:val="Body"/>
              <w:spacing w:before="0" w:after="0" w:line="240" w:lineRule="auto"/>
              <w:rPr>
                <w:rFonts w:ascii="Calibri" w:eastAsia="Calibri" w:hAnsi="Calibri" w:cs="Calibri"/>
                <w:i/>
                <w:iCs/>
                <w:sz w:val="22"/>
                <w:szCs w:val="22"/>
                <w:lang w:val="en-US"/>
              </w:rPr>
            </w:pPr>
          </w:p>
          <w:p w14:paraId="6DB5DDDE" w14:textId="77777777" w:rsidR="00F3668A" w:rsidRDefault="00AF2795">
            <w:pPr>
              <w:pStyle w:val="Body"/>
              <w:spacing w:before="0" w:after="0" w:line="240" w:lineRule="auto"/>
              <w:rPr>
                <w:rFonts w:ascii="Calibri" w:eastAsia="Calibri" w:hAnsi="Calibri" w:cs="Calibri"/>
                <w:i/>
                <w:iCs/>
                <w:sz w:val="22"/>
                <w:szCs w:val="22"/>
              </w:rPr>
            </w:pPr>
            <w:r>
              <w:rPr>
                <w:rFonts w:ascii="Calibri" w:hAnsi="Calibri"/>
                <w:i/>
                <w:iCs/>
                <w:sz w:val="22"/>
                <w:szCs w:val="22"/>
                <w:lang w:val="en-US"/>
              </w:rPr>
              <w:t xml:space="preserve">Within the Studio Arts Program, the successful course completion rates among African Americans/Blacks, Latinx/Hispanics, First Generation students, Veterans, and students ages 19 or less were significantly higher than the rates at the institutional level. </w:t>
            </w:r>
          </w:p>
          <w:p w14:paraId="42EF2083" w14:textId="77777777" w:rsidR="00F3668A" w:rsidRDefault="00F3668A">
            <w:pPr>
              <w:pStyle w:val="NoSpacing"/>
              <w:spacing w:before="0"/>
              <w:rPr>
                <w:rFonts w:ascii="Calibri" w:eastAsia="Calibri" w:hAnsi="Calibri" w:cs="Calibri"/>
                <w:i/>
                <w:iCs/>
                <w:sz w:val="22"/>
                <w:szCs w:val="22"/>
              </w:rPr>
            </w:pPr>
          </w:p>
          <w:p w14:paraId="4E3A88BE" w14:textId="77777777" w:rsidR="00F3668A" w:rsidRDefault="00AF2795">
            <w:pPr>
              <w:pStyle w:val="NoSpacing"/>
              <w:spacing w:before="0"/>
            </w:pPr>
            <w:r>
              <w:rPr>
                <w:rFonts w:ascii="Calibri" w:hAnsi="Calibri"/>
                <w:i/>
                <w:iCs/>
                <w:sz w:val="22"/>
                <w:szCs w:val="22"/>
              </w:rPr>
              <w:t>These patterns are consistent with the findings that emerged from the comparison of retention and successful course completion at the program vs. institutional level, where the program-level rates were significantly higher than the institution-level rates for both retention and successful course completion. (See Section I.B.1 above).</w:t>
            </w:r>
          </w:p>
        </w:tc>
      </w:tr>
    </w:tbl>
    <w:p w14:paraId="3774FF44" w14:textId="77777777" w:rsidR="00F3668A" w:rsidRDefault="00AF2795">
      <w:pPr>
        <w:pStyle w:val="NoSpacing"/>
        <w:outlineLvl w:val="0"/>
        <w:rPr>
          <w:rFonts w:ascii="Calibri" w:eastAsia="Calibri" w:hAnsi="Calibri" w:cs="Calibri"/>
          <w:b/>
          <w:bCs/>
        </w:rPr>
      </w:pPr>
      <w:r>
        <w:rPr>
          <w:rFonts w:ascii="Calibri" w:hAnsi="Calibri"/>
          <w:b/>
          <w:bCs/>
        </w:rPr>
        <w:t>Program Reflection:</w:t>
      </w:r>
    </w:p>
    <w:tbl>
      <w:tblPr>
        <w:tblW w:w="102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0260"/>
      </w:tblGrid>
      <w:tr w:rsidR="00F3668A" w14:paraId="1D836126" w14:textId="77777777">
        <w:trPr>
          <w:trHeight w:val="6781"/>
        </w:trPr>
        <w:tc>
          <w:tcPr>
            <w:tcW w:w="10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D7F69" w14:textId="4BE820A5" w:rsidR="00F3668A" w:rsidRDefault="00AF2795">
            <w:pPr>
              <w:spacing w:before="100"/>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 xml:space="preserve">That ARTS successful completion rates are considerably higher than those of the institution, indicates the relevance and effective instruction that is taking place in our studios and online.  Full-time and Part-time </w:t>
            </w:r>
            <w:r w:rsidR="00451872">
              <w:rPr>
                <w:rFonts w:ascii="Calibri" w:eastAsia="Corbel" w:hAnsi="Calibri" w:cs="Corbel"/>
                <w:color w:val="000000"/>
                <w:sz w:val="22"/>
                <w:szCs w:val="22"/>
                <w:u w:color="000000"/>
                <w14:textOutline w14:w="0" w14:cap="flat" w14:cmpd="sng" w14:algn="ctr">
                  <w14:noFill/>
                  <w14:prstDash w14:val="solid"/>
                  <w14:bevel/>
                </w14:textOutline>
              </w:rPr>
              <w:t>faculty and</w:t>
            </w:r>
            <w:r>
              <w:rPr>
                <w:rFonts w:ascii="Calibri" w:eastAsia="Corbel" w:hAnsi="Calibri" w:cs="Corbel"/>
                <w:color w:val="000000"/>
                <w:sz w:val="22"/>
                <w:szCs w:val="22"/>
                <w:u w:color="000000"/>
                <w14:textOutline w14:w="0" w14:cap="flat" w14:cmpd="sng" w14:algn="ctr">
                  <w14:noFill/>
                  <w14:prstDash w14:val="solid"/>
                  <w14:bevel/>
                </w14:textOutline>
              </w:rPr>
              <w:t xml:space="preserve"> administrative support remain dedicated to ensuring that all students are heard and supported.  Before and since the pandemic, the program has engaged in a number of practices that amplify the principles of Guided Pathways.</w:t>
            </w:r>
          </w:p>
          <w:p w14:paraId="2ECDF439" w14:textId="77777777" w:rsidR="00F3668A" w:rsidRDefault="00AF2795">
            <w:pPr>
              <w:spacing w:before="100"/>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 xml:space="preserve">Among the initiatives: </w:t>
            </w:r>
          </w:p>
          <w:p w14:paraId="1A0D1EF2" w14:textId="77777777" w:rsidR="00F3668A" w:rsidRDefault="00AF2795">
            <w:pPr>
              <w:numPr>
                <w:ilvl w:val="0"/>
                <w:numId w:val="37"/>
              </w:numPr>
              <w:spacing w:before="100"/>
              <w:rPr>
                <w:rFonts w:ascii="Calibri" w:eastAsia="Corbel" w:hAnsi="Calibri" w:cs="Corbel"/>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Fall 2020 Kits of materials for ARTS 100 were assembled and distributed by the administrative support to students, while much of the campus was closed</w:t>
            </w:r>
          </w:p>
          <w:p w14:paraId="6BD97D46" w14:textId="77777777" w:rsidR="00F3668A" w:rsidRDefault="00AF2795">
            <w:pPr>
              <w:numPr>
                <w:ilvl w:val="0"/>
                <w:numId w:val="37"/>
              </w:numPr>
              <w:spacing w:before="100"/>
              <w:rPr>
                <w:rFonts w:ascii="Calibri" w:eastAsia="Corbel" w:hAnsi="Calibri" w:cs="Corbel"/>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ARTS courses returned to in-person instruction as soon as it was safe to do so</w:t>
            </w:r>
          </w:p>
          <w:p w14:paraId="49153584" w14:textId="77777777" w:rsidR="00F3668A" w:rsidRDefault="00AF2795">
            <w:pPr>
              <w:numPr>
                <w:ilvl w:val="0"/>
                <w:numId w:val="37"/>
              </w:numPr>
              <w:spacing w:before="100"/>
              <w:rPr>
                <w:rFonts w:ascii="Calibri" w:eastAsia="Corbel" w:hAnsi="Calibri" w:cs="Corbel"/>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AA in ARTS has been streamlined from two degrees to one, to clarify students’ options for ARTS degree</w:t>
            </w:r>
          </w:p>
          <w:p w14:paraId="79DBC72D" w14:textId="77777777" w:rsidR="00F3668A" w:rsidRDefault="00AF2795">
            <w:pPr>
              <w:numPr>
                <w:ilvl w:val="0"/>
                <w:numId w:val="37"/>
              </w:numPr>
              <w:spacing w:before="100"/>
              <w:rPr>
                <w:rFonts w:ascii="Calibri" w:eastAsia="Corbel" w:hAnsi="Calibri" w:cs="Corbel"/>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ARTS 100, a GE course that many students take their first semester at NVC, was modified to include more explicit content related to diversity/social justice/anti-racism.</w:t>
            </w:r>
          </w:p>
          <w:p w14:paraId="311A4EEC" w14:textId="77777777" w:rsidR="00F3668A" w:rsidRDefault="00AF2795">
            <w:pPr>
              <w:numPr>
                <w:ilvl w:val="0"/>
                <w:numId w:val="37"/>
              </w:numPr>
              <w:spacing w:before="100"/>
              <w:rPr>
                <w:rFonts w:ascii="Calibri" w:eastAsia="Corbel" w:hAnsi="Calibri" w:cs="Corbel"/>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 xml:space="preserve">Fall 2022 HERF and DAS funds were used to cover the expenses of supplies for ARTS, DART in-person students </w:t>
            </w:r>
          </w:p>
          <w:p w14:paraId="71A55026" w14:textId="77777777" w:rsidR="00F3668A" w:rsidRDefault="00AF2795">
            <w:pPr>
              <w:numPr>
                <w:ilvl w:val="0"/>
                <w:numId w:val="37"/>
              </w:numPr>
              <w:spacing w:before="100"/>
              <w:rPr>
                <w:rFonts w:ascii="Calibri" w:eastAsia="Corbel" w:hAnsi="Calibri" w:cs="Corbel"/>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Scheduling ARTS classes for late-start, 16-weeks has allowed students sufficient time to register for classes</w:t>
            </w:r>
          </w:p>
          <w:p w14:paraId="6AC458D5" w14:textId="77777777" w:rsidR="00F3668A" w:rsidRDefault="00AF2795">
            <w:pPr>
              <w:numPr>
                <w:ilvl w:val="0"/>
                <w:numId w:val="37"/>
              </w:numPr>
              <w:spacing w:before="100"/>
              <w:rPr>
                <w:rFonts w:ascii="Calibri" w:eastAsia="Corbel" w:hAnsi="Calibri" w:cs="Corbel"/>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Adopting Hybrid format, where there is an hour of content weekly, has provided an opportunity to engage for those students less comfortable in face-to-face discussions.</w:t>
            </w:r>
          </w:p>
          <w:p w14:paraId="526FCF09" w14:textId="77777777" w:rsidR="00F3668A" w:rsidRDefault="00AF2795">
            <w:pPr>
              <w:numPr>
                <w:ilvl w:val="0"/>
                <w:numId w:val="37"/>
              </w:numPr>
              <w:spacing w:before="100"/>
              <w:rPr>
                <w:rFonts w:ascii="Calibri" w:eastAsia="Corbel" w:hAnsi="Calibri" w:cs="Corbel"/>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Spring 2020 an online Student Show was facilitated by admin support, and made public through social media platforms</w:t>
            </w:r>
          </w:p>
          <w:p w14:paraId="346FD0A8" w14:textId="596CE142" w:rsidR="00F3668A" w:rsidRDefault="00AF2795">
            <w:pPr>
              <w:numPr>
                <w:ilvl w:val="0"/>
                <w:numId w:val="37"/>
              </w:numPr>
              <w:spacing w:before="100"/>
              <w:rPr>
                <w:rFonts w:ascii="Calibri" w:eastAsia="Corbel" w:hAnsi="Calibri" w:cs="Corbel"/>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 xml:space="preserve">A number of FT and PT instructors participated in the Academic Senate’s Instruction Design Institute and the online course on </w:t>
            </w:r>
            <w:r w:rsidR="00451872">
              <w:rPr>
                <w:rFonts w:ascii="Calibri" w:eastAsia="Corbel" w:hAnsi="Calibri" w:cs="Corbel"/>
                <w:color w:val="000000"/>
                <w:sz w:val="22"/>
                <w:szCs w:val="22"/>
                <w:u w:color="000000"/>
                <w14:textOutline w14:w="0" w14:cap="flat" w14:cmpd="sng" w14:algn="ctr">
                  <w14:noFill/>
                  <w14:prstDash w14:val="solid"/>
                  <w14:bevel/>
                </w14:textOutline>
              </w:rPr>
              <w:t>Culturally</w:t>
            </w:r>
            <w:r>
              <w:rPr>
                <w:rFonts w:ascii="Calibri" w:eastAsia="Corbel" w:hAnsi="Calibri" w:cs="Corbel"/>
                <w:color w:val="000000"/>
                <w:sz w:val="22"/>
                <w:szCs w:val="22"/>
                <w:u w:color="000000"/>
                <w14:textOutline w14:w="0" w14:cap="flat" w14:cmpd="sng" w14:algn="ctr">
                  <w14:noFill/>
                  <w14:prstDash w14:val="solid"/>
                  <w14:bevel/>
                </w14:textOutline>
              </w:rPr>
              <w:t xml:space="preserve"> Responsive Pedagogy to ensure online courses that were well-designed and accessible to all students.</w:t>
            </w:r>
          </w:p>
        </w:tc>
      </w:tr>
    </w:tbl>
    <w:p w14:paraId="2093CA67" w14:textId="77777777" w:rsidR="00F3668A" w:rsidRDefault="00F3668A">
      <w:pPr>
        <w:pStyle w:val="NoSpacing"/>
        <w:widowControl w:val="0"/>
        <w:outlineLvl w:val="0"/>
        <w:rPr>
          <w:rFonts w:ascii="Calibri" w:eastAsia="Calibri" w:hAnsi="Calibri" w:cs="Calibri"/>
          <w:b/>
          <w:bCs/>
        </w:rPr>
      </w:pPr>
    </w:p>
    <w:p w14:paraId="2503B197" w14:textId="218CDB77" w:rsidR="00F3668A" w:rsidRDefault="00F3668A">
      <w:pPr>
        <w:pStyle w:val="NoSpacing"/>
        <w:rPr>
          <w:rFonts w:ascii="Calibri" w:eastAsia="Calibri" w:hAnsi="Calibri" w:cs="Calibri"/>
        </w:rPr>
      </w:pPr>
    </w:p>
    <w:p w14:paraId="33CC37B4" w14:textId="77777777" w:rsidR="00451872" w:rsidRDefault="00451872">
      <w:pPr>
        <w:pStyle w:val="NoSpacing"/>
        <w:rPr>
          <w:rFonts w:ascii="Calibri" w:eastAsia="Calibri" w:hAnsi="Calibri" w:cs="Calibri"/>
        </w:rPr>
      </w:pPr>
    </w:p>
    <w:p w14:paraId="57116A4D" w14:textId="77777777" w:rsidR="00451872" w:rsidRDefault="00AF2795">
      <w:pPr>
        <w:pStyle w:val="NoSpacing"/>
        <w:numPr>
          <w:ilvl w:val="0"/>
          <w:numId w:val="38"/>
        </w:numPr>
        <w:spacing w:before="0"/>
        <w:rPr>
          <w:rFonts w:ascii="Calibri" w:hAnsi="Calibri"/>
          <w:b/>
          <w:bCs/>
        </w:rPr>
      </w:pPr>
      <w:r>
        <w:rPr>
          <w:rFonts w:ascii="Calibri" w:hAnsi="Calibri"/>
          <w:b/>
          <w:bCs/>
        </w:rPr>
        <w:lastRenderedPageBreak/>
        <w:t>Retention and Successful Course Completion Rates by Delivery Mode (of Courses Taught through Multiple Delivery Modes, i.e., In-Person, Hybrid, and Online)</w:t>
      </w:r>
    </w:p>
    <w:p w14:paraId="27811BA7" w14:textId="3C81B534" w:rsidR="00F3668A" w:rsidRDefault="00AF2795" w:rsidP="00451872">
      <w:pPr>
        <w:pStyle w:val="NoSpacing"/>
        <w:spacing w:before="0"/>
        <w:ind w:left="720"/>
        <w:rPr>
          <w:rFonts w:ascii="Calibri" w:hAnsi="Calibri"/>
          <w:b/>
          <w:bCs/>
        </w:rPr>
      </w:pPr>
      <w:r>
        <w:rPr>
          <w:rFonts w:ascii="Calibri" w:hAnsi="Calibri"/>
          <w:b/>
          <w:bCs/>
        </w:rPr>
        <w:t xml:space="preserve"> </w:t>
      </w:r>
    </w:p>
    <w:tbl>
      <w:tblPr>
        <w:tblW w:w="99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2433"/>
        <w:gridCol w:w="1251"/>
        <w:gridCol w:w="1251"/>
        <w:gridCol w:w="1253"/>
        <w:gridCol w:w="1252"/>
        <w:gridCol w:w="1252"/>
        <w:gridCol w:w="1253"/>
      </w:tblGrid>
      <w:tr w:rsidR="00F3668A" w14:paraId="4317C7B1" w14:textId="77777777">
        <w:trPr>
          <w:trHeight w:val="48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8288749" w14:textId="77777777" w:rsidR="00F3668A" w:rsidRDefault="00F3668A"/>
        </w:tc>
        <w:tc>
          <w:tcPr>
            <w:tcW w:w="3755" w:type="dxa"/>
            <w:gridSpan w:val="3"/>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5C8A57F" w14:textId="77777777" w:rsidR="00F3668A" w:rsidRDefault="00AF2795">
            <w:pPr>
              <w:pStyle w:val="Body"/>
              <w:spacing w:before="0" w:after="0" w:line="240" w:lineRule="auto"/>
              <w:jc w:val="center"/>
              <w:rPr>
                <w:rFonts w:ascii="Calibri" w:eastAsia="Calibri" w:hAnsi="Calibri" w:cs="Calibri"/>
                <w:b/>
                <w:bCs/>
                <w:sz w:val="22"/>
                <w:szCs w:val="22"/>
              </w:rPr>
            </w:pPr>
            <w:r>
              <w:rPr>
                <w:rFonts w:ascii="Calibri" w:hAnsi="Calibri"/>
                <w:b/>
                <w:bCs/>
                <w:sz w:val="22"/>
                <w:szCs w:val="22"/>
                <w:lang w:val="en-US"/>
              </w:rPr>
              <w:t>Retention Rates</w:t>
            </w:r>
          </w:p>
          <w:p w14:paraId="412729DE" w14:textId="77777777" w:rsidR="00F3668A" w:rsidRDefault="00AF2795">
            <w:pPr>
              <w:pStyle w:val="Body"/>
              <w:spacing w:before="0" w:after="0" w:line="240" w:lineRule="auto"/>
              <w:jc w:val="center"/>
            </w:pPr>
            <w:r>
              <w:rPr>
                <w:rFonts w:ascii="Calibri" w:hAnsi="Calibri"/>
                <w:b/>
                <w:bCs/>
                <w:sz w:val="22"/>
                <w:szCs w:val="22"/>
                <w:lang w:val="en-US"/>
              </w:rPr>
              <w:t>(Across Three Years)</w:t>
            </w:r>
          </w:p>
        </w:tc>
        <w:tc>
          <w:tcPr>
            <w:tcW w:w="3757" w:type="dxa"/>
            <w:gridSpan w:val="3"/>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7F0D1906" w14:textId="77777777" w:rsidR="00F3668A" w:rsidRDefault="00AF2795">
            <w:pPr>
              <w:pStyle w:val="Body"/>
              <w:spacing w:before="0" w:after="0" w:line="240" w:lineRule="auto"/>
              <w:jc w:val="center"/>
              <w:rPr>
                <w:rFonts w:ascii="Calibri" w:eastAsia="Calibri" w:hAnsi="Calibri" w:cs="Calibri"/>
                <w:b/>
                <w:bCs/>
                <w:sz w:val="22"/>
                <w:szCs w:val="22"/>
              </w:rPr>
            </w:pPr>
            <w:r>
              <w:rPr>
                <w:rFonts w:ascii="Calibri" w:hAnsi="Calibri"/>
                <w:b/>
                <w:bCs/>
                <w:sz w:val="22"/>
                <w:szCs w:val="22"/>
                <w:lang w:val="en-US"/>
              </w:rPr>
              <w:t>Successful Course Completion Rates</w:t>
            </w:r>
          </w:p>
          <w:p w14:paraId="52826DB4" w14:textId="77777777" w:rsidR="00F3668A" w:rsidRDefault="00AF2795">
            <w:pPr>
              <w:pStyle w:val="Body"/>
              <w:spacing w:before="0" w:after="0" w:line="240" w:lineRule="auto"/>
              <w:jc w:val="center"/>
            </w:pPr>
            <w:r>
              <w:rPr>
                <w:rFonts w:ascii="Calibri" w:hAnsi="Calibri"/>
                <w:b/>
                <w:bCs/>
                <w:sz w:val="22"/>
                <w:szCs w:val="22"/>
                <w:lang w:val="en-US"/>
              </w:rPr>
              <w:t>(Across Three Years)</w:t>
            </w:r>
          </w:p>
        </w:tc>
      </w:tr>
      <w:tr w:rsidR="00F3668A" w14:paraId="1E790A8A" w14:textId="77777777">
        <w:trPr>
          <w:trHeight w:val="22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20BD9A1A" w14:textId="77777777" w:rsidR="00F3668A" w:rsidRDefault="00F3668A"/>
        </w:tc>
        <w:tc>
          <w:tcPr>
            <w:tcW w:w="1251"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48E20D56" w14:textId="77777777" w:rsidR="00F3668A" w:rsidRDefault="00AF2795">
            <w:pPr>
              <w:pStyle w:val="Body"/>
              <w:spacing w:before="0" w:after="0" w:line="240" w:lineRule="auto"/>
              <w:jc w:val="center"/>
            </w:pPr>
            <w:r>
              <w:rPr>
                <w:rFonts w:ascii="Calibri" w:hAnsi="Calibri"/>
                <w:sz w:val="22"/>
                <w:szCs w:val="22"/>
                <w:lang w:val="en-US"/>
              </w:rPr>
              <w:t xml:space="preserve">In-Person </w:t>
            </w:r>
          </w:p>
        </w:tc>
        <w:tc>
          <w:tcPr>
            <w:tcW w:w="1251"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7AB0D629" w14:textId="77777777" w:rsidR="00F3668A" w:rsidRDefault="00AF2795">
            <w:pPr>
              <w:pStyle w:val="Body"/>
              <w:spacing w:before="0" w:after="0" w:line="240" w:lineRule="auto"/>
              <w:jc w:val="center"/>
            </w:pPr>
            <w:r>
              <w:rPr>
                <w:rFonts w:ascii="Calibri" w:hAnsi="Calibri"/>
                <w:sz w:val="22"/>
                <w:szCs w:val="22"/>
                <w:lang w:val="en-US"/>
              </w:rPr>
              <w:t xml:space="preserve">Hybrid </w:t>
            </w:r>
          </w:p>
        </w:tc>
        <w:tc>
          <w:tcPr>
            <w:tcW w:w="125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2B97A2E3" w14:textId="77777777" w:rsidR="00F3668A" w:rsidRDefault="00AF2795">
            <w:pPr>
              <w:pStyle w:val="Body"/>
              <w:spacing w:before="0" w:after="0" w:line="240" w:lineRule="auto"/>
              <w:jc w:val="center"/>
            </w:pPr>
            <w:r>
              <w:rPr>
                <w:rFonts w:ascii="Calibri" w:hAnsi="Calibri"/>
                <w:sz w:val="22"/>
                <w:szCs w:val="22"/>
                <w:lang w:val="en-US"/>
              </w:rPr>
              <w:t xml:space="preserve">Online </w:t>
            </w:r>
          </w:p>
        </w:tc>
        <w:tc>
          <w:tcPr>
            <w:tcW w:w="1252"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6E3EF2F3" w14:textId="77777777" w:rsidR="00F3668A" w:rsidRDefault="00AF2795">
            <w:pPr>
              <w:pStyle w:val="Body"/>
              <w:spacing w:before="0" w:after="0" w:line="240" w:lineRule="auto"/>
              <w:jc w:val="center"/>
            </w:pPr>
            <w:r>
              <w:rPr>
                <w:rFonts w:ascii="Calibri" w:hAnsi="Calibri"/>
                <w:sz w:val="22"/>
                <w:szCs w:val="22"/>
                <w:lang w:val="en-US"/>
              </w:rPr>
              <w:t>In-Person</w:t>
            </w:r>
          </w:p>
        </w:tc>
        <w:tc>
          <w:tcPr>
            <w:tcW w:w="1252"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38CA05B0" w14:textId="77777777" w:rsidR="00F3668A" w:rsidRDefault="00AF2795">
            <w:pPr>
              <w:pStyle w:val="Body"/>
              <w:spacing w:before="0" w:after="0" w:line="240" w:lineRule="auto"/>
              <w:jc w:val="center"/>
            </w:pPr>
            <w:r>
              <w:rPr>
                <w:rFonts w:ascii="Calibri" w:hAnsi="Calibri"/>
                <w:sz w:val="22"/>
                <w:szCs w:val="22"/>
                <w:lang w:val="en-US"/>
              </w:rPr>
              <w:t>Hybrid</w:t>
            </w:r>
          </w:p>
        </w:tc>
        <w:tc>
          <w:tcPr>
            <w:tcW w:w="125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vAlign w:val="center"/>
          </w:tcPr>
          <w:p w14:paraId="266EB79B" w14:textId="77777777" w:rsidR="00F3668A" w:rsidRDefault="00AF2795">
            <w:pPr>
              <w:pStyle w:val="Body"/>
              <w:spacing w:before="0" w:after="0" w:line="240" w:lineRule="auto"/>
              <w:jc w:val="center"/>
            </w:pPr>
            <w:r>
              <w:rPr>
                <w:rFonts w:ascii="Calibri" w:hAnsi="Calibri"/>
                <w:sz w:val="22"/>
                <w:szCs w:val="22"/>
                <w:lang w:val="en-US"/>
              </w:rPr>
              <w:t>Online</w:t>
            </w:r>
          </w:p>
        </w:tc>
      </w:tr>
      <w:tr w:rsidR="00F3668A" w14:paraId="4B639BAF" w14:textId="77777777">
        <w:trPr>
          <w:trHeight w:val="22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96E42F4" w14:textId="77777777" w:rsidR="00F3668A" w:rsidRDefault="00AF2795">
            <w:pPr>
              <w:pStyle w:val="Body"/>
              <w:spacing w:before="0" w:after="0" w:line="240" w:lineRule="auto"/>
            </w:pPr>
            <w:r>
              <w:rPr>
                <w:rFonts w:ascii="Calibri" w:hAnsi="Calibri"/>
                <w:sz w:val="22"/>
                <w:szCs w:val="22"/>
                <w:lang w:val="en-US"/>
              </w:rPr>
              <w:t>ARTS-101</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136CF1" w14:textId="77777777" w:rsidR="00F3668A" w:rsidRDefault="00F3668A"/>
        </w:tc>
        <w:tc>
          <w:tcPr>
            <w:tcW w:w="375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392C6A" w14:textId="77777777" w:rsidR="00F3668A" w:rsidRDefault="00F3668A"/>
        </w:tc>
      </w:tr>
      <w:tr w:rsidR="00F3668A" w14:paraId="1C0687A4" w14:textId="77777777">
        <w:trPr>
          <w:trHeight w:val="22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3FF966D9" w14:textId="77777777" w:rsidR="00F3668A" w:rsidRDefault="00AF2795">
            <w:pPr>
              <w:pStyle w:val="Body"/>
              <w:spacing w:before="0" w:after="0" w:line="240" w:lineRule="auto"/>
              <w:ind w:firstLine="160"/>
            </w:pPr>
            <w:r>
              <w:rPr>
                <w:rFonts w:ascii="Calibri" w:hAnsi="Calibri"/>
                <w:sz w:val="22"/>
                <w:szCs w:val="22"/>
                <w:lang w:val="en-US"/>
              </w:rPr>
              <w:t>Hybrid vs. Online</w:t>
            </w:r>
          </w:p>
        </w:tc>
        <w:tc>
          <w:tcPr>
            <w:tcW w:w="125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296" w:type="dxa"/>
            </w:tcMar>
            <w:vAlign w:val="center"/>
          </w:tcPr>
          <w:p w14:paraId="290583F9" w14:textId="77777777" w:rsidR="00F3668A" w:rsidRDefault="00F3668A"/>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B32E93" w14:textId="77777777" w:rsidR="00F3668A" w:rsidRDefault="00AF2795">
            <w:pPr>
              <w:pStyle w:val="Body"/>
              <w:spacing w:before="0" w:after="0" w:line="240" w:lineRule="auto"/>
              <w:jc w:val="center"/>
            </w:pPr>
            <w:r>
              <w:rPr>
                <w:rFonts w:ascii="Calibri" w:hAnsi="Calibri"/>
                <w:sz w:val="22"/>
                <w:szCs w:val="22"/>
                <w:lang w:val="en-US"/>
              </w:rPr>
              <w:t>90.0%</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58FD41" w14:textId="77777777" w:rsidR="00F3668A" w:rsidRDefault="00AF2795">
            <w:pPr>
              <w:pStyle w:val="Body"/>
              <w:spacing w:before="0" w:after="0" w:line="240" w:lineRule="auto"/>
              <w:jc w:val="center"/>
            </w:pPr>
            <w:r>
              <w:rPr>
                <w:rFonts w:ascii="Calibri" w:hAnsi="Calibri"/>
                <w:sz w:val="22"/>
                <w:szCs w:val="22"/>
                <w:lang w:val="en-US"/>
              </w:rPr>
              <w:t>100%</w:t>
            </w:r>
          </w:p>
        </w:tc>
        <w:tc>
          <w:tcPr>
            <w:tcW w:w="125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296" w:type="dxa"/>
            </w:tcMar>
            <w:vAlign w:val="center"/>
          </w:tcPr>
          <w:p w14:paraId="68F21D90" w14:textId="77777777" w:rsidR="00F3668A" w:rsidRDefault="00F3668A"/>
        </w:tc>
        <w:tc>
          <w:tcPr>
            <w:tcW w:w="1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90" w:type="dxa"/>
            </w:tcMar>
          </w:tcPr>
          <w:p w14:paraId="642B1A01" w14:textId="77777777" w:rsidR="00F3668A" w:rsidRDefault="00AF2795">
            <w:pPr>
              <w:pStyle w:val="Body"/>
              <w:spacing w:before="0" w:after="0" w:line="240" w:lineRule="auto"/>
              <w:ind w:right="210"/>
              <w:jc w:val="right"/>
            </w:pPr>
            <w:r>
              <w:rPr>
                <w:rFonts w:ascii="Calibri" w:hAnsi="Calibri"/>
                <w:sz w:val="22"/>
                <w:szCs w:val="22"/>
                <w:lang w:val="en-US"/>
              </w:rPr>
              <w:t>80.0%</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210FF4" w14:textId="77777777" w:rsidR="00F3668A" w:rsidRDefault="00AF2795">
            <w:pPr>
              <w:pStyle w:val="Body"/>
              <w:spacing w:before="0" w:after="0" w:line="240" w:lineRule="auto"/>
              <w:jc w:val="center"/>
            </w:pPr>
            <w:r>
              <w:rPr>
                <w:rFonts w:ascii="Calibri" w:hAnsi="Calibri"/>
                <w:sz w:val="22"/>
                <w:szCs w:val="22"/>
                <w:lang w:val="en-US"/>
              </w:rPr>
              <w:t>91.3%</w:t>
            </w:r>
          </w:p>
        </w:tc>
      </w:tr>
      <w:tr w:rsidR="00F3668A" w14:paraId="4BFC5D63" w14:textId="77777777">
        <w:trPr>
          <w:trHeight w:val="22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0994F829" w14:textId="77777777" w:rsidR="00F3668A" w:rsidRDefault="00AF2795">
            <w:pPr>
              <w:pStyle w:val="Body"/>
              <w:spacing w:before="0" w:after="0" w:line="240" w:lineRule="auto"/>
            </w:pPr>
            <w:r>
              <w:rPr>
                <w:rFonts w:ascii="Calibri" w:hAnsi="Calibri"/>
                <w:sz w:val="22"/>
                <w:szCs w:val="22"/>
                <w:lang w:val="en-US"/>
              </w:rPr>
              <w:t>ARTS-110</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C326F3" w14:textId="77777777" w:rsidR="00F3668A" w:rsidRDefault="00F3668A"/>
        </w:tc>
        <w:tc>
          <w:tcPr>
            <w:tcW w:w="375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53B841" w14:textId="77777777" w:rsidR="00F3668A" w:rsidRDefault="00F3668A"/>
        </w:tc>
      </w:tr>
      <w:tr w:rsidR="00F3668A" w14:paraId="34E65190" w14:textId="77777777">
        <w:trPr>
          <w:trHeight w:val="22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C98EAA1" w14:textId="77777777" w:rsidR="00F3668A" w:rsidRDefault="00AF2795">
            <w:pPr>
              <w:pStyle w:val="Body"/>
              <w:spacing w:before="0" w:after="0" w:line="240" w:lineRule="auto"/>
              <w:ind w:firstLine="160"/>
            </w:pPr>
            <w:r>
              <w:rPr>
                <w:rFonts w:ascii="Calibri" w:hAnsi="Calibri"/>
                <w:sz w:val="22"/>
                <w:szCs w:val="22"/>
                <w:lang w:val="en-US"/>
              </w:rPr>
              <w:t>In-Person vs. Hybrid</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96" w:type="dxa"/>
            </w:tcMar>
            <w:vAlign w:val="center"/>
          </w:tcPr>
          <w:p w14:paraId="247114ED" w14:textId="77777777" w:rsidR="00F3668A" w:rsidRDefault="00AF2795">
            <w:pPr>
              <w:pStyle w:val="Body"/>
              <w:spacing w:before="0" w:after="0" w:line="240" w:lineRule="auto"/>
              <w:ind w:right="216"/>
              <w:jc w:val="right"/>
            </w:pPr>
            <w:r>
              <w:rPr>
                <w:rFonts w:ascii="Calibri" w:hAnsi="Calibri"/>
                <w:sz w:val="22"/>
                <w:szCs w:val="22"/>
                <w:lang w:val="en-US"/>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09CC52" w14:textId="77777777" w:rsidR="00F3668A" w:rsidRDefault="00AF2795">
            <w:pPr>
              <w:pStyle w:val="Body"/>
              <w:spacing w:before="0" w:after="0" w:line="240" w:lineRule="auto"/>
              <w:jc w:val="center"/>
            </w:pPr>
            <w:r>
              <w:rPr>
                <w:rFonts w:ascii="Calibri" w:hAnsi="Calibri"/>
                <w:sz w:val="22"/>
                <w:szCs w:val="22"/>
                <w:lang w:val="en-US"/>
              </w:rPr>
              <w:t>85.7%</w:t>
            </w:r>
          </w:p>
        </w:tc>
        <w:tc>
          <w:tcPr>
            <w:tcW w:w="125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50125231" w14:textId="77777777" w:rsidR="00F3668A" w:rsidRDefault="00F3668A"/>
        </w:tc>
        <w:tc>
          <w:tcPr>
            <w:tcW w:w="1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96" w:type="dxa"/>
            </w:tcMar>
            <w:vAlign w:val="center"/>
          </w:tcPr>
          <w:p w14:paraId="65D106EA" w14:textId="77777777" w:rsidR="00F3668A" w:rsidRDefault="00AF2795">
            <w:pPr>
              <w:pStyle w:val="Body"/>
              <w:spacing w:before="0" w:after="0" w:line="240" w:lineRule="auto"/>
              <w:ind w:right="216"/>
              <w:jc w:val="right"/>
            </w:pPr>
            <w:r>
              <w:rPr>
                <w:rFonts w:ascii="Calibri" w:hAnsi="Calibri"/>
                <w:sz w:val="22"/>
                <w:szCs w:val="22"/>
                <w:lang w:val="en-US"/>
              </w:rPr>
              <w:t>85.7%</w:t>
            </w:r>
          </w:p>
        </w:tc>
        <w:tc>
          <w:tcPr>
            <w:tcW w:w="1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90" w:type="dxa"/>
            </w:tcMar>
          </w:tcPr>
          <w:p w14:paraId="40B09852" w14:textId="77777777" w:rsidR="00F3668A" w:rsidRDefault="00AF2795">
            <w:pPr>
              <w:pStyle w:val="Body"/>
              <w:spacing w:before="0" w:after="0" w:line="240" w:lineRule="auto"/>
              <w:ind w:right="210"/>
              <w:jc w:val="right"/>
            </w:pPr>
            <w:r>
              <w:rPr>
                <w:rFonts w:ascii="Calibri" w:hAnsi="Calibri"/>
                <w:sz w:val="22"/>
                <w:szCs w:val="22"/>
                <w:lang w:val="en-US"/>
              </w:rPr>
              <w:t>78.6%</w:t>
            </w:r>
          </w:p>
        </w:tc>
        <w:tc>
          <w:tcPr>
            <w:tcW w:w="125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5A25747A" w14:textId="77777777" w:rsidR="00F3668A" w:rsidRDefault="00F3668A"/>
        </w:tc>
      </w:tr>
      <w:tr w:rsidR="00F3668A" w14:paraId="6D180885" w14:textId="77777777">
        <w:trPr>
          <w:trHeight w:val="22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2061F40E" w14:textId="77777777" w:rsidR="00F3668A" w:rsidRDefault="00AF2795">
            <w:pPr>
              <w:pStyle w:val="Body"/>
              <w:spacing w:before="0" w:after="0" w:line="240" w:lineRule="auto"/>
            </w:pPr>
            <w:r>
              <w:rPr>
                <w:rFonts w:ascii="Calibri" w:hAnsi="Calibri"/>
                <w:sz w:val="22"/>
                <w:szCs w:val="22"/>
                <w:lang w:val="en-US"/>
              </w:rPr>
              <w:t>ARTS-120</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8D95D" w14:textId="77777777" w:rsidR="00F3668A" w:rsidRDefault="00F3668A"/>
        </w:tc>
        <w:tc>
          <w:tcPr>
            <w:tcW w:w="37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EFD2A" w14:textId="77777777" w:rsidR="00F3668A" w:rsidRDefault="00F3668A"/>
        </w:tc>
      </w:tr>
      <w:tr w:rsidR="00F3668A" w14:paraId="1E112244" w14:textId="77777777">
        <w:trPr>
          <w:trHeight w:val="22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02C275EB" w14:textId="77777777" w:rsidR="00F3668A" w:rsidRDefault="00AF2795">
            <w:pPr>
              <w:pStyle w:val="Body"/>
              <w:spacing w:before="0" w:after="0" w:line="240" w:lineRule="auto"/>
              <w:ind w:firstLine="160"/>
            </w:pPr>
            <w:r>
              <w:rPr>
                <w:rFonts w:ascii="Calibri" w:hAnsi="Calibri"/>
                <w:sz w:val="22"/>
                <w:szCs w:val="22"/>
                <w:lang w:val="en-US"/>
              </w:rPr>
              <w:t>In-person vs. Online</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6" w:type="dxa"/>
            </w:tcMar>
            <w:vAlign w:val="center"/>
          </w:tcPr>
          <w:p w14:paraId="3C3D8D05" w14:textId="77777777" w:rsidR="00F3668A" w:rsidRDefault="00AF2795">
            <w:pPr>
              <w:pStyle w:val="Body"/>
              <w:spacing w:before="0" w:after="0" w:line="240" w:lineRule="auto"/>
              <w:ind w:right="216"/>
              <w:jc w:val="right"/>
            </w:pPr>
            <w:r>
              <w:rPr>
                <w:rFonts w:ascii="Calibri" w:hAnsi="Calibri"/>
                <w:sz w:val="22"/>
                <w:szCs w:val="22"/>
                <w:lang w:val="en-US"/>
              </w:rPr>
              <w:t>84.6%</w:t>
            </w:r>
          </w:p>
        </w:tc>
        <w:tc>
          <w:tcPr>
            <w:tcW w:w="125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27A76422" w14:textId="77777777" w:rsidR="00F3668A" w:rsidRDefault="00F3668A"/>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530B00" w14:textId="77777777" w:rsidR="00F3668A" w:rsidRDefault="00AF2795">
            <w:pPr>
              <w:pStyle w:val="Body"/>
              <w:spacing w:before="0" w:after="0" w:line="240" w:lineRule="auto"/>
              <w:jc w:val="center"/>
            </w:pPr>
            <w:r>
              <w:rPr>
                <w:rFonts w:ascii="Calibri" w:hAnsi="Calibri"/>
                <w:sz w:val="22"/>
                <w:szCs w:val="22"/>
                <w:lang w:val="en-US"/>
              </w:rPr>
              <w:t>95.0%</w:t>
            </w:r>
          </w:p>
        </w:tc>
        <w:tc>
          <w:tcPr>
            <w:tcW w:w="1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96" w:type="dxa"/>
            </w:tcMar>
            <w:vAlign w:val="center"/>
          </w:tcPr>
          <w:p w14:paraId="18D52B81" w14:textId="77777777" w:rsidR="00F3668A" w:rsidRDefault="00AF2795">
            <w:pPr>
              <w:pStyle w:val="Body"/>
              <w:spacing w:before="0" w:after="0" w:line="240" w:lineRule="auto"/>
              <w:ind w:right="216"/>
              <w:jc w:val="right"/>
            </w:pPr>
            <w:r>
              <w:rPr>
                <w:rFonts w:ascii="Calibri" w:hAnsi="Calibri"/>
                <w:sz w:val="22"/>
                <w:szCs w:val="22"/>
                <w:lang w:val="en-US"/>
              </w:rPr>
              <w:t>84.6%</w:t>
            </w:r>
          </w:p>
        </w:tc>
        <w:tc>
          <w:tcPr>
            <w:tcW w:w="125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290" w:type="dxa"/>
            </w:tcMar>
          </w:tcPr>
          <w:p w14:paraId="49206A88" w14:textId="77777777" w:rsidR="00F3668A" w:rsidRDefault="00F3668A"/>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74E156" w14:textId="77777777" w:rsidR="00F3668A" w:rsidRDefault="00AF2795">
            <w:pPr>
              <w:pStyle w:val="Body"/>
              <w:spacing w:before="0" w:after="0" w:line="240" w:lineRule="auto"/>
              <w:jc w:val="center"/>
            </w:pPr>
            <w:r>
              <w:rPr>
                <w:rFonts w:ascii="Calibri" w:hAnsi="Calibri"/>
                <w:sz w:val="22"/>
                <w:szCs w:val="22"/>
                <w:lang w:val="en-US"/>
              </w:rPr>
              <w:t>80.0%</w:t>
            </w:r>
          </w:p>
        </w:tc>
      </w:tr>
      <w:tr w:rsidR="00F3668A" w14:paraId="70558D94" w14:textId="77777777">
        <w:trPr>
          <w:trHeight w:val="221"/>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4FB7D60" w14:textId="77777777" w:rsidR="00F3668A" w:rsidRDefault="00AF2795">
            <w:pPr>
              <w:pStyle w:val="Body"/>
              <w:spacing w:before="0" w:after="0" w:line="240" w:lineRule="auto"/>
            </w:pPr>
            <w:r>
              <w:rPr>
                <w:rFonts w:ascii="Calibri" w:hAnsi="Calibri"/>
                <w:b/>
                <w:bCs/>
                <w:sz w:val="22"/>
                <w:szCs w:val="22"/>
                <w:lang w:val="en-US"/>
              </w:rPr>
              <w:t>Program Total</w:t>
            </w:r>
          </w:p>
        </w:tc>
      </w:tr>
      <w:tr w:rsidR="00F3668A" w14:paraId="0D68755E" w14:textId="77777777">
        <w:trPr>
          <w:trHeight w:val="22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280A07C5" w14:textId="77777777" w:rsidR="00F3668A" w:rsidRDefault="00AF2795">
            <w:pPr>
              <w:pStyle w:val="Body"/>
              <w:spacing w:before="0" w:after="0" w:line="240" w:lineRule="auto"/>
              <w:ind w:firstLine="160"/>
            </w:pPr>
            <w:r>
              <w:rPr>
                <w:rFonts w:ascii="Calibri" w:hAnsi="Calibri"/>
                <w:sz w:val="22"/>
                <w:szCs w:val="22"/>
                <w:lang w:val="en-US"/>
              </w:rPr>
              <w:t>In-Person vs. Hybrid</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6" w:type="dxa"/>
            </w:tcMar>
            <w:vAlign w:val="center"/>
          </w:tcPr>
          <w:p w14:paraId="7E83EA88" w14:textId="77777777" w:rsidR="00F3668A" w:rsidRDefault="00AF2795">
            <w:pPr>
              <w:pStyle w:val="Body"/>
              <w:spacing w:before="0" w:after="0" w:line="240" w:lineRule="auto"/>
              <w:ind w:right="216"/>
              <w:jc w:val="right"/>
            </w:pPr>
            <w:r>
              <w:rPr>
                <w:rFonts w:ascii="Calibri" w:hAnsi="Calibri"/>
                <w:sz w:val="22"/>
                <w:szCs w:val="22"/>
                <w:lang w:val="en-US"/>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599A67" w14:textId="77777777" w:rsidR="00F3668A" w:rsidRDefault="00AF2795">
            <w:pPr>
              <w:pStyle w:val="Body"/>
              <w:spacing w:before="0" w:after="0" w:line="240" w:lineRule="auto"/>
              <w:jc w:val="center"/>
            </w:pPr>
            <w:r>
              <w:rPr>
                <w:rFonts w:ascii="Calibri" w:hAnsi="Calibri"/>
                <w:sz w:val="22"/>
                <w:szCs w:val="22"/>
                <w:lang w:val="en-US"/>
              </w:rPr>
              <w:t>85.7%</w:t>
            </w:r>
          </w:p>
        </w:tc>
        <w:tc>
          <w:tcPr>
            <w:tcW w:w="125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67B7A70C" w14:textId="77777777" w:rsidR="00F3668A" w:rsidRDefault="00F3668A"/>
        </w:tc>
        <w:tc>
          <w:tcPr>
            <w:tcW w:w="1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96" w:type="dxa"/>
            </w:tcMar>
            <w:vAlign w:val="center"/>
          </w:tcPr>
          <w:p w14:paraId="66AA357C" w14:textId="77777777" w:rsidR="00F3668A" w:rsidRDefault="00AF2795">
            <w:pPr>
              <w:pStyle w:val="Body"/>
              <w:spacing w:before="0" w:after="0" w:line="240" w:lineRule="auto"/>
              <w:ind w:right="216"/>
              <w:jc w:val="right"/>
            </w:pPr>
            <w:r>
              <w:rPr>
                <w:rFonts w:ascii="Calibri" w:hAnsi="Calibri"/>
                <w:sz w:val="22"/>
                <w:szCs w:val="22"/>
                <w:lang w:val="en-US"/>
              </w:rPr>
              <w:t>85.7%</w:t>
            </w:r>
          </w:p>
        </w:tc>
        <w:tc>
          <w:tcPr>
            <w:tcW w:w="1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90" w:type="dxa"/>
            </w:tcMar>
          </w:tcPr>
          <w:p w14:paraId="5806E558" w14:textId="77777777" w:rsidR="00F3668A" w:rsidRDefault="00AF2795">
            <w:pPr>
              <w:pStyle w:val="Body"/>
              <w:spacing w:before="0" w:after="0" w:line="240" w:lineRule="auto"/>
              <w:ind w:right="210"/>
              <w:jc w:val="right"/>
            </w:pPr>
            <w:r>
              <w:rPr>
                <w:rFonts w:ascii="Calibri" w:hAnsi="Calibri"/>
                <w:sz w:val="22"/>
                <w:szCs w:val="22"/>
                <w:lang w:val="en-US"/>
              </w:rPr>
              <w:t>78.6%</w:t>
            </w:r>
          </w:p>
        </w:tc>
        <w:tc>
          <w:tcPr>
            <w:tcW w:w="125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1887C79" w14:textId="77777777" w:rsidR="00F3668A" w:rsidRDefault="00F3668A"/>
        </w:tc>
      </w:tr>
      <w:tr w:rsidR="00F3668A" w14:paraId="1EC989E3" w14:textId="77777777">
        <w:trPr>
          <w:trHeight w:val="22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2A8BB473" w14:textId="77777777" w:rsidR="00F3668A" w:rsidRDefault="00AF2795">
            <w:pPr>
              <w:pStyle w:val="Body"/>
              <w:spacing w:before="0" w:after="0" w:line="240" w:lineRule="auto"/>
              <w:ind w:firstLine="160"/>
            </w:pPr>
            <w:r>
              <w:rPr>
                <w:rFonts w:ascii="Calibri" w:hAnsi="Calibri"/>
                <w:sz w:val="22"/>
                <w:szCs w:val="22"/>
                <w:lang w:val="en-US"/>
              </w:rPr>
              <w:t>In-person vs. Online</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96" w:type="dxa"/>
            </w:tcMar>
            <w:vAlign w:val="center"/>
          </w:tcPr>
          <w:p w14:paraId="6EE2DE41" w14:textId="77777777" w:rsidR="00F3668A" w:rsidRDefault="00AF2795">
            <w:pPr>
              <w:pStyle w:val="Body"/>
              <w:spacing w:before="0" w:after="0" w:line="240" w:lineRule="auto"/>
              <w:ind w:right="216"/>
              <w:jc w:val="right"/>
            </w:pPr>
            <w:r>
              <w:rPr>
                <w:rFonts w:ascii="Calibri" w:hAnsi="Calibri"/>
                <w:sz w:val="22"/>
                <w:szCs w:val="22"/>
                <w:lang w:val="en-US"/>
              </w:rPr>
              <w:t>84.6%</w:t>
            </w:r>
          </w:p>
        </w:tc>
        <w:tc>
          <w:tcPr>
            <w:tcW w:w="125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3B7FD67C" w14:textId="77777777" w:rsidR="00F3668A" w:rsidRDefault="00F3668A"/>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9AD776" w14:textId="77777777" w:rsidR="00F3668A" w:rsidRDefault="00AF2795">
            <w:pPr>
              <w:pStyle w:val="Body"/>
              <w:spacing w:before="0" w:after="0" w:line="240" w:lineRule="auto"/>
              <w:jc w:val="center"/>
            </w:pPr>
            <w:r>
              <w:rPr>
                <w:rFonts w:ascii="Calibri" w:hAnsi="Calibri"/>
                <w:sz w:val="22"/>
                <w:szCs w:val="22"/>
                <w:lang w:val="en-US"/>
              </w:rPr>
              <w:t>95.0%</w:t>
            </w:r>
          </w:p>
        </w:tc>
        <w:tc>
          <w:tcPr>
            <w:tcW w:w="1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96" w:type="dxa"/>
            </w:tcMar>
            <w:vAlign w:val="center"/>
          </w:tcPr>
          <w:p w14:paraId="39DFF9DB" w14:textId="77777777" w:rsidR="00F3668A" w:rsidRDefault="00AF2795">
            <w:pPr>
              <w:pStyle w:val="Body"/>
              <w:spacing w:before="0" w:after="0" w:line="240" w:lineRule="auto"/>
              <w:ind w:right="216"/>
              <w:jc w:val="right"/>
            </w:pPr>
            <w:r>
              <w:rPr>
                <w:rFonts w:ascii="Calibri" w:hAnsi="Calibri"/>
                <w:sz w:val="22"/>
                <w:szCs w:val="22"/>
                <w:lang w:val="en-US"/>
              </w:rPr>
              <w:t>84.6%</w:t>
            </w:r>
          </w:p>
        </w:tc>
        <w:tc>
          <w:tcPr>
            <w:tcW w:w="125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290" w:type="dxa"/>
            </w:tcMar>
          </w:tcPr>
          <w:p w14:paraId="38D6B9B6" w14:textId="77777777" w:rsidR="00F3668A" w:rsidRDefault="00F3668A"/>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860C3B" w14:textId="77777777" w:rsidR="00F3668A" w:rsidRDefault="00AF2795">
            <w:pPr>
              <w:pStyle w:val="Body"/>
              <w:spacing w:before="0" w:after="0" w:line="240" w:lineRule="auto"/>
              <w:jc w:val="center"/>
            </w:pPr>
            <w:r>
              <w:rPr>
                <w:rFonts w:ascii="Calibri" w:hAnsi="Calibri"/>
                <w:sz w:val="22"/>
                <w:szCs w:val="22"/>
                <w:lang w:val="en-US"/>
              </w:rPr>
              <w:t>80.0%</w:t>
            </w:r>
          </w:p>
        </w:tc>
      </w:tr>
      <w:tr w:rsidR="00F3668A" w14:paraId="00254352" w14:textId="77777777">
        <w:trPr>
          <w:trHeight w:val="22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74A70E06" w14:textId="77777777" w:rsidR="00F3668A" w:rsidRDefault="00AF2795">
            <w:pPr>
              <w:pStyle w:val="Body"/>
              <w:spacing w:before="0" w:after="0" w:line="240" w:lineRule="auto"/>
              <w:ind w:firstLine="160"/>
            </w:pPr>
            <w:r>
              <w:rPr>
                <w:rFonts w:ascii="Calibri" w:hAnsi="Calibri"/>
                <w:sz w:val="22"/>
                <w:szCs w:val="22"/>
                <w:lang w:val="en-US"/>
              </w:rPr>
              <w:t>Hybrid vs. Online</w:t>
            </w:r>
          </w:p>
        </w:tc>
        <w:tc>
          <w:tcPr>
            <w:tcW w:w="125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296" w:type="dxa"/>
            </w:tcMar>
            <w:vAlign w:val="center"/>
          </w:tcPr>
          <w:p w14:paraId="22F860BB" w14:textId="77777777" w:rsidR="00F3668A" w:rsidRDefault="00F3668A"/>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503FE9" w14:textId="77777777" w:rsidR="00F3668A" w:rsidRDefault="00AF2795">
            <w:pPr>
              <w:pStyle w:val="Body"/>
              <w:spacing w:before="0" w:after="0" w:line="240" w:lineRule="auto"/>
              <w:jc w:val="center"/>
            </w:pPr>
            <w:r>
              <w:rPr>
                <w:rFonts w:ascii="Calibri" w:hAnsi="Calibri"/>
                <w:sz w:val="22"/>
                <w:szCs w:val="22"/>
                <w:lang w:val="en-US"/>
              </w:rPr>
              <w:t>90.0%</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C29B0B" w14:textId="77777777" w:rsidR="00F3668A" w:rsidRDefault="00AF2795">
            <w:pPr>
              <w:pStyle w:val="Body"/>
              <w:spacing w:before="0" w:after="0" w:line="240" w:lineRule="auto"/>
              <w:jc w:val="center"/>
            </w:pPr>
            <w:r>
              <w:rPr>
                <w:rFonts w:ascii="Calibri" w:hAnsi="Calibri"/>
                <w:sz w:val="22"/>
                <w:szCs w:val="22"/>
                <w:lang w:val="en-US"/>
              </w:rPr>
              <w:t>100%</w:t>
            </w:r>
          </w:p>
        </w:tc>
        <w:tc>
          <w:tcPr>
            <w:tcW w:w="125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296" w:type="dxa"/>
            </w:tcMar>
            <w:vAlign w:val="center"/>
          </w:tcPr>
          <w:p w14:paraId="698536F5" w14:textId="77777777" w:rsidR="00F3668A" w:rsidRDefault="00F3668A"/>
        </w:tc>
        <w:tc>
          <w:tcPr>
            <w:tcW w:w="1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90" w:type="dxa"/>
            </w:tcMar>
          </w:tcPr>
          <w:p w14:paraId="0FD9BB06" w14:textId="77777777" w:rsidR="00F3668A" w:rsidRDefault="00AF2795">
            <w:pPr>
              <w:pStyle w:val="Body"/>
              <w:spacing w:before="0" w:after="0" w:line="240" w:lineRule="auto"/>
              <w:ind w:right="210"/>
              <w:jc w:val="right"/>
            </w:pPr>
            <w:r>
              <w:rPr>
                <w:rFonts w:ascii="Calibri" w:hAnsi="Calibri"/>
                <w:sz w:val="22"/>
                <w:szCs w:val="22"/>
                <w:lang w:val="en-US"/>
              </w:rPr>
              <w:t>80.0%</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4AED97" w14:textId="77777777" w:rsidR="00F3668A" w:rsidRDefault="00AF2795">
            <w:pPr>
              <w:pStyle w:val="Body"/>
              <w:spacing w:before="0" w:after="0" w:line="240" w:lineRule="auto"/>
              <w:jc w:val="center"/>
            </w:pPr>
            <w:r>
              <w:rPr>
                <w:rFonts w:ascii="Calibri" w:hAnsi="Calibri"/>
                <w:sz w:val="22"/>
                <w:szCs w:val="22"/>
                <w:lang w:val="en-US"/>
              </w:rPr>
              <w:t>91.3%</w:t>
            </w:r>
          </w:p>
        </w:tc>
      </w:tr>
      <w:tr w:rsidR="00F3668A" w14:paraId="4B0D6D4D" w14:textId="77777777">
        <w:trPr>
          <w:trHeight w:val="221"/>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291" w:type="dxa"/>
            </w:tcMar>
          </w:tcPr>
          <w:p w14:paraId="1D76484D" w14:textId="77777777" w:rsidR="00F3668A" w:rsidRDefault="00AF2795">
            <w:pPr>
              <w:pStyle w:val="Body"/>
              <w:spacing w:before="0" w:after="0" w:line="240" w:lineRule="auto"/>
              <w:ind w:right="211"/>
            </w:pPr>
            <w:r>
              <w:rPr>
                <w:rFonts w:ascii="Calibri" w:hAnsi="Calibri"/>
                <w:b/>
                <w:bCs/>
                <w:sz w:val="22"/>
                <w:szCs w:val="22"/>
                <w:lang w:val="en-US"/>
              </w:rPr>
              <w:t>Institutional Total</w:t>
            </w:r>
          </w:p>
        </w:tc>
      </w:tr>
      <w:tr w:rsidR="00F3668A" w14:paraId="50E25315" w14:textId="77777777">
        <w:trPr>
          <w:trHeight w:val="22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47E87B7" w14:textId="77777777" w:rsidR="00F3668A" w:rsidRDefault="00AF2795">
            <w:pPr>
              <w:pStyle w:val="Body"/>
              <w:spacing w:before="0" w:after="0" w:line="240" w:lineRule="auto"/>
            </w:pPr>
            <w:r>
              <w:rPr>
                <w:rFonts w:ascii="Calibri" w:hAnsi="Calibri"/>
                <w:sz w:val="22"/>
                <w:szCs w:val="22"/>
                <w:lang w:val="en-US"/>
              </w:rPr>
              <w:t>In-person vs. Hybrid</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6" w:type="dxa"/>
            </w:tcMar>
            <w:vAlign w:val="center"/>
          </w:tcPr>
          <w:p w14:paraId="1C2BCB50" w14:textId="77777777" w:rsidR="00F3668A" w:rsidRDefault="00AF2795">
            <w:pPr>
              <w:pStyle w:val="Body"/>
              <w:spacing w:before="0" w:after="0" w:line="240" w:lineRule="auto"/>
              <w:ind w:right="216"/>
              <w:jc w:val="right"/>
            </w:pPr>
            <w:r>
              <w:rPr>
                <w:rFonts w:ascii="Calibri" w:hAnsi="Calibri"/>
                <w:sz w:val="22"/>
                <w:szCs w:val="22"/>
                <w:lang w:val="en-US"/>
              </w:rPr>
              <w:t>86.6%</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B1E45" w14:textId="77777777" w:rsidR="00F3668A" w:rsidRDefault="00AF2795">
            <w:pPr>
              <w:pStyle w:val="Body"/>
              <w:spacing w:before="0" w:after="0" w:line="240" w:lineRule="auto"/>
              <w:jc w:val="center"/>
            </w:pPr>
            <w:r>
              <w:rPr>
                <w:rFonts w:ascii="Calibri" w:hAnsi="Calibri"/>
                <w:b/>
                <w:bCs/>
                <w:i/>
                <w:iCs/>
                <w:sz w:val="22"/>
                <w:szCs w:val="22"/>
                <w:lang w:val="en-US"/>
              </w:rPr>
              <w:t>80.2%</w:t>
            </w:r>
          </w:p>
        </w:tc>
        <w:tc>
          <w:tcPr>
            <w:tcW w:w="125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152" w:type="dxa"/>
            </w:tcMar>
          </w:tcPr>
          <w:p w14:paraId="7BC1BAF2" w14:textId="77777777" w:rsidR="00F3668A" w:rsidRDefault="00F3668A"/>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310A1" w14:textId="77777777" w:rsidR="00F3668A" w:rsidRDefault="00AF2795">
            <w:pPr>
              <w:pStyle w:val="Body"/>
              <w:spacing w:before="0" w:after="0" w:line="240" w:lineRule="auto"/>
              <w:jc w:val="center"/>
            </w:pPr>
            <w:r>
              <w:rPr>
                <w:rFonts w:ascii="Calibri" w:hAnsi="Calibri"/>
                <w:sz w:val="22"/>
                <w:szCs w:val="22"/>
                <w:lang w:val="en-US"/>
              </w:rPr>
              <w:t>69.0%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77231" w14:textId="77777777" w:rsidR="00F3668A" w:rsidRDefault="00AF2795">
            <w:pPr>
              <w:pStyle w:val="Body"/>
              <w:spacing w:before="0" w:after="0" w:line="240" w:lineRule="auto"/>
              <w:jc w:val="center"/>
            </w:pPr>
            <w:r>
              <w:rPr>
                <w:rFonts w:ascii="Calibri" w:hAnsi="Calibri"/>
                <w:b/>
                <w:bCs/>
                <w:i/>
                <w:iCs/>
                <w:sz w:val="22"/>
                <w:szCs w:val="22"/>
                <w:lang w:val="en-US"/>
              </w:rPr>
              <w:t>62.0%</w:t>
            </w:r>
          </w:p>
        </w:tc>
        <w:tc>
          <w:tcPr>
            <w:tcW w:w="125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291" w:type="dxa"/>
            </w:tcMar>
          </w:tcPr>
          <w:p w14:paraId="61C988F9" w14:textId="77777777" w:rsidR="00F3668A" w:rsidRDefault="00F3668A"/>
        </w:tc>
      </w:tr>
      <w:tr w:rsidR="00F3668A" w14:paraId="00781927" w14:textId="77777777">
        <w:trPr>
          <w:trHeight w:val="22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5DF3AFB" w14:textId="77777777" w:rsidR="00F3668A" w:rsidRDefault="00AF2795">
            <w:pPr>
              <w:pStyle w:val="Body"/>
              <w:spacing w:before="0" w:after="0" w:line="240" w:lineRule="auto"/>
            </w:pPr>
            <w:r>
              <w:rPr>
                <w:rFonts w:ascii="Calibri" w:hAnsi="Calibri"/>
                <w:sz w:val="22"/>
                <w:szCs w:val="22"/>
                <w:lang w:val="en-US"/>
              </w:rPr>
              <w:t>In-person vs. Online</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6" w:type="dxa"/>
            </w:tcMar>
            <w:vAlign w:val="center"/>
          </w:tcPr>
          <w:p w14:paraId="76518ECA" w14:textId="77777777" w:rsidR="00F3668A" w:rsidRDefault="00AF2795">
            <w:pPr>
              <w:pStyle w:val="Body"/>
              <w:spacing w:before="0" w:after="0" w:line="240" w:lineRule="auto"/>
              <w:ind w:right="216"/>
              <w:jc w:val="right"/>
            </w:pPr>
            <w:r>
              <w:rPr>
                <w:rFonts w:ascii="Calibri" w:hAnsi="Calibri"/>
                <w:sz w:val="22"/>
                <w:szCs w:val="22"/>
                <w:lang w:val="en-US"/>
              </w:rPr>
              <w:t>85.1%</w:t>
            </w:r>
          </w:p>
        </w:tc>
        <w:tc>
          <w:tcPr>
            <w:tcW w:w="125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3B22BB7D" w14:textId="77777777" w:rsidR="00F3668A" w:rsidRDefault="00F3668A"/>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14:paraId="5BAF85E8" w14:textId="77777777" w:rsidR="00F3668A" w:rsidRDefault="00AF2795">
            <w:pPr>
              <w:pStyle w:val="Body"/>
              <w:spacing w:before="0" w:after="0" w:line="240" w:lineRule="auto"/>
              <w:ind w:right="72"/>
              <w:jc w:val="center"/>
            </w:pPr>
            <w:r>
              <w:rPr>
                <w:rFonts w:ascii="Calibri" w:hAnsi="Calibri"/>
                <w:b/>
                <w:bCs/>
                <w:i/>
                <w:iCs/>
                <w:sz w:val="22"/>
                <w:szCs w:val="22"/>
                <w:lang w:val="en-US"/>
              </w:rPr>
              <w:t>81.5%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596B4" w14:textId="77777777" w:rsidR="00F3668A" w:rsidRDefault="00AF2795">
            <w:pPr>
              <w:pStyle w:val="Body"/>
              <w:spacing w:before="0" w:after="0" w:line="240" w:lineRule="auto"/>
              <w:jc w:val="center"/>
            </w:pPr>
            <w:r>
              <w:rPr>
                <w:rFonts w:ascii="Calibri" w:hAnsi="Calibri"/>
                <w:sz w:val="22"/>
                <w:szCs w:val="22"/>
                <w:lang w:val="en-US"/>
              </w:rPr>
              <w:t>72.2%</w:t>
            </w:r>
          </w:p>
        </w:tc>
        <w:tc>
          <w:tcPr>
            <w:tcW w:w="125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17B246DD" w14:textId="77777777" w:rsidR="00F3668A" w:rsidRDefault="00F3668A"/>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1" w:type="dxa"/>
            </w:tcMar>
          </w:tcPr>
          <w:p w14:paraId="4037A5F4" w14:textId="77777777" w:rsidR="00F3668A" w:rsidRDefault="00AF2795">
            <w:pPr>
              <w:pStyle w:val="Body"/>
              <w:spacing w:before="0" w:after="0" w:line="240" w:lineRule="auto"/>
              <w:ind w:right="211"/>
              <w:jc w:val="right"/>
            </w:pPr>
            <w:r>
              <w:rPr>
                <w:rFonts w:ascii="Calibri" w:hAnsi="Calibri"/>
                <w:b/>
                <w:bCs/>
                <w:i/>
                <w:iCs/>
                <w:sz w:val="22"/>
                <w:szCs w:val="22"/>
                <w:lang w:val="en-US"/>
              </w:rPr>
              <w:t>63.2%</w:t>
            </w:r>
          </w:p>
        </w:tc>
      </w:tr>
      <w:tr w:rsidR="00F3668A" w14:paraId="7B3ECF10" w14:textId="77777777">
        <w:trPr>
          <w:trHeight w:val="221"/>
        </w:trPr>
        <w:tc>
          <w:tcPr>
            <w:tcW w:w="2433"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0A420058" w14:textId="77777777" w:rsidR="00F3668A" w:rsidRDefault="00AF2795">
            <w:pPr>
              <w:pStyle w:val="Body"/>
              <w:spacing w:before="0" w:after="0" w:line="240" w:lineRule="auto"/>
            </w:pPr>
            <w:r>
              <w:rPr>
                <w:rFonts w:ascii="Calibri" w:hAnsi="Calibri"/>
                <w:sz w:val="22"/>
                <w:szCs w:val="22"/>
                <w:lang w:val="en-US"/>
              </w:rPr>
              <w:t>Hybrid vs. Online</w:t>
            </w:r>
          </w:p>
        </w:tc>
        <w:tc>
          <w:tcPr>
            <w:tcW w:w="125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296" w:type="dxa"/>
            </w:tcMar>
            <w:vAlign w:val="center"/>
          </w:tcPr>
          <w:p w14:paraId="6BF89DA3" w14:textId="77777777" w:rsidR="00F3668A" w:rsidRDefault="00F3668A"/>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88639" w14:textId="77777777" w:rsidR="00F3668A" w:rsidRDefault="00AF2795">
            <w:pPr>
              <w:pStyle w:val="Body"/>
              <w:spacing w:before="0" w:after="0" w:line="240" w:lineRule="auto"/>
              <w:jc w:val="center"/>
            </w:pPr>
            <w:r>
              <w:rPr>
                <w:rFonts w:ascii="Calibri" w:hAnsi="Calibri"/>
                <w:b/>
                <w:bCs/>
                <w:i/>
                <w:iCs/>
                <w:sz w:val="22"/>
                <w:szCs w:val="22"/>
                <w:lang w:val="en-US"/>
              </w:rPr>
              <w:t>79.1%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14:paraId="24F33EFE" w14:textId="77777777" w:rsidR="00F3668A" w:rsidRDefault="00AF2795">
            <w:pPr>
              <w:pStyle w:val="Body"/>
              <w:spacing w:before="0" w:after="0" w:line="240" w:lineRule="auto"/>
              <w:ind w:right="72"/>
              <w:jc w:val="center"/>
            </w:pPr>
            <w:r>
              <w:rPr>
                <w:rFonts w:ascii="Calibri" w:hAnsi="Calibri"/>
                <w:sz w:val="22"/>
                <w:szCs w:val="22"/>
                <w:lang w:val="en-US"/>
              </w:rPr>
              <w:t>81.0%</w:t>
            </w:r>
          </w:p>
        </w:tc>
        <w:tc>
          <w:tcPr>
            <w:tcW w:w="125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C3E0E74" w14:textId="77777777" w:rsidR="00F3668A" w:rsidRDefault="00F3668A"/>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256B3" w14:textId="77777777" w:rsidR="00F3668A" w:rsidRDefault="00AF2795">
            <w:pPr>
              <w:pStyle w:val="Body"/>
              <w:spacing w:before="0" w:after="0" w:line="240" w:lineRule="auto"/>
              <w:jc w:val="center"/>
            </w:pPr>
            <w:r>
              <w:rPr>
                <w:rFonts w:ascii="Calibri" w:hAnsi="Calibri"/>
                <w:b/>
                <w:bCs/>
                <w:i/>
                <w:iCs/>
                <w:sz w:val="22"/>
                <w:szCs w:val="22"/>
                <w:lang w:val="en-US"/>
              </w:rPr>
              <w:t>61.5%</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1" w:type="dxa"/>
            </w:tcMar>
          </w:tcPr>
          <w:p w14:paraId="4D17E9F8" w14:textId="77777777" w:rsidR="00F3668A" w:rsidRDefault="00AF2795">
            <w:pPr>
              <w:pStyle w:val="Body"/>
              <w:spacing w:before="0" w:after="0" w:line="240" w:lineRule="auto"/>
              <w:ind w:right="211"/>
              <w:jc w:val="right"/>
            </w:pPr>
            <w:r>
              <w:rPr>
                <w:rFonts w:ascii="Calibri" w:hAnsi="Calibri"/>
                <w:sz w:val="22"/>
                <w:szCs w:val="22"/>
                <w:lang w:val="en-US"/>
              </w:rPr>
              <w:t>64.0%</w:t>
            </w:r>
          </w:p>
        </w:tc>
      </w:tr>
      <w:tr w:rsidR="00F3668A" w14:paraId="75391F58" w14:textId="77777777">
        <w:trPr>
          <w:trHeight w:val="1781"/>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0137F2A" w14:textId="77777777" w:rsidR="00F3668A" w:rsidRDefault="00AF2795">
            <w:pPr>
              <w:pStyle w:val="Body"/>
              <w:spacing w:before="0" w:after="0" w:line="240" w:lineRule="auto"/>
              <w:rPr>
                <w:rFonts w:ascii="Calibri" w:eastAsia="Calibri" w:hAnsi="Calibri" w:cs="Calibri"/>
                <w:i/>
                <w:iCs/>
                <w:sz w:val="22"/>
                <w:szCs w:val="22"/>
              </w:rPr>
            </w:pPr>
            <w:r>
              <w:rPr>
                <w:rFonts w:ascii="Calibri" w:hAnsi="Calibri"/>
                <w:i/>
                <w:iCs/>
                <w:sz w:val="22"/>
                <w:szCs w:val="22"/>
                <w:lang w:val="en-US"/>
              </w:rPr>
              <w:t>Source:  SQL Course Sections Files</w:t>
            </w:r>
          </w:p>
          <w:p w14:paraId="64A48E46" w14:textId="77777777" w:rsidR="00F3668A" w:rsidRDefault="00AF2795">
            <w:pPr>
              <w:pStyle w:val="Body"/>
              <w:spacing w:before="0" w:after="0" w:line="240" w:lineRule="auto"/>
              <w:rPr>
                <w:rFonts w:ascii="Calibri" w:eastAsia="Calibri" w:hAnsi="Calibri" w:cs="Calibri"/>
                <w:sz w:val="22"/>
                <w:szCs w:val="22"/>
              </w:rPr>
            </w:pPr>
            <w:r>
              <w:rPr>
                <w:rFonts w:ascii="Calibri" w:hAnsi="Calibri"/>
                <w:sz w:val="22"/>
                <w:szCs w:val="22"/>
                <w:lang w:val="en-US"/>
              </w:rPr>
              <w:t xml:space="preserve">This table compares student performance in courses offered through multiple delivery modes within the same academic year.  </w:t>
            </w:r>
          </w:p>
          <w:p w14:paraId="2374A77B" w14:textId="77777777" w:rsidR="00F3668A" w:rsidRDefault="00AF2795">
            <w:pPr>
              <w:pStyle w:val="Body"/>
              <w:spacing w:before="0" w:after="0" w:line="240" w:lineRule="auto"/>
              <w:rPr>
                <w:rFonts w:ascii="Calibri" w:eastAsia="Calibri" w:hAnsi="Calibri" w:cs="Calibri"/>
                <w:sz w:val="22"/>
                <w:szCs w:val="22"/>
              </w:rPr>
            </w:pPr>
            <w:r>
              <w:rPr>
                <w:rFonts w:ascii="Calibri" w:hAnsi="Calibri"/>
                <w:b/>
                <w:bCs/>
                <w:i/>
                <w:iCs/>
                <w:sz w:val="22"/>
                <w:szCs w:val="22"/>
                <w:lang w:val="en-US"/>
              </w:rPr>
              <w:t>Bold italics</w:t>
            </w:r>
            <w:r>
              <w:rPr>
                <w:rFonts w:ascii="Calibri" w:hAnsi="Calibri"/>
                <w:sz w:val="22"/>
                <w:szCs w:val="22"/>
                <w:lang w:val="en-US"/>
              </w:rPr>
              <w:t xml:space="preserve"> denote a significantly lower rate within that delivery mode. </w:t>
            </w:r>
          </w:p>
          <w:p w14:paraId="6F2DE341" w14:textId="77777777" w:rsidR="00F3668A" w:rsidRDefault="00AF2795">
            <w:pPr>
              <w:pStyle w:val="Body"/>
              <w:spacing w:before="0" w:after="0" w:line="240" w:lineRule="auto"/>
            </w:pPr>
            <w:r>
              <w:rPr>
                <w:rFonts w:ascii="Calibri" w:hAnsi="Calibri"/>
                <w:b/>
                <w:bCs/>
                <w:sz w:val="22"/>
                <w:szCs w:val="22"/>
                <w:u w:val="single"/>
                <w:lang w:val="en-US"/>
              </w:rPr>
              <w:t>Note</w:t>
            </w:r>
            <w:r>
              <w:rPr>
                <w:rFonts w:ascii="Calibri" w:hAnsi="Calibri"/>
                <w:sz w:val="22"/>
                <w:szCs w:val="22"/>
                <w:lang w:val="en-US"/>
              </w:rPr>
              <w:t xml:space="preserve">:  The analysis of retention and successful course completion by delivery mode does not include spring 2020 – spring 2021 because most courses shifted to an online/hybrid delivery mode beginning in spring 2020 due to the COVID-19 pandemic (thereby blurring the distinction between delivery modes).  </w:t>
            </w:r>
          </w:p>
        </w:tc>
      </w:tr>
    </w:tbl>
    <w:p w14:paraId="66A1FAB9" w14:textId="77777777" w:rsidR="00F3668A" w:rsidRDefault="00F3668A">
      <w:pPr>
        <w:pStyle w:val="Body"/>
        <w:spacing w:after="0" w:line="240" w:lineRule="auto"/>
        <w:rPr>
          <w:rFonts w:ascii="Calibri" w:eastAsia="Calibri" w:hAnsi="Calibri" w:cs="Calibri"/>
        </w:rPr>
      </w:pPr>
    </w:p>
    <w:tbl>
      <w:tblPr>
        <w:tblW w:w="9432" w:type="dxa"/>
        <w:tblInd w:w="4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9432"/>
      </w:tblGrid>
      <w:tr w:rsidR="00F3668A" w14:paraId="625FDD22" w14:textId="77777777" w:rsidTr="00451872">
        <w:trPr>
          <w:trHeight w:val="7241"/>
        </w:trPr>
        <w:tc>
          <w:tcPr>
            <w:tcW w:w="9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8F6F8" w14:textId="77777777" w:rsidR="00F3668A" w:rsidRDefault="00AF2795">
            <w:pPr>
              <w:pStyle w:val="NoSpacing"/>
              <w:rPr>
                <w:rFonts w:ascii="Calibri" w:eastAsia="Calibri" w:hAnsi="Calibri" w:cs="Calibri"/>
                <w:i/>
                <w:iCs/>
                <w:sz w:val="22"/>
                <w:szCs w:val="22"/>
              </w:rPr>
            </w:pPr>
            <w:r>
              <w:rPr>
                <w:rFonts w:ascii="Calibri" w:hAnsi="Calibri"/>
                <w:i/>
                <w:iCs/>
                <w:sz w:val="22"/>
                <w:szCs w:val="22"/>
                <w:u w:val="single"/>
              </w:rPr>
              <w:lastRenderedPageBreak/>
              <w:t>RPIE Analysis</w:t>
            </w:r>
            <w:r>
              <w:rPr>
                <w:rFonts w:ascii="Calibri" w:hAnsi="Calibri"/>
                <w:i/>
                <w:iCs/>
                <w:sz w:val="22"/>
                <w:szCs w:val="22"/>
              </w:rPr>
              <w:t xml:space="preserve">:  Over the past three years, three courses within the Studio Arts Program have been offered through at least two delivery modes within the same academic year.  In 2021-2022, ARTS-101 was offered in hybrid and online formats, ARTS-110 was offered through in-person and hybrid formats, and ARTS-120 was offered through in-person and online formats.  This analysis focuses on program-level rates.  Details for the course level are reported in the table above.  </w:t>
            </w:r>
          </w:p>
          <w:p w14:paraId="76BB753C" w14:textId="77777777" w:rsidR="00F3668A" w:rsidRDefault="00F3668A">
            <w:pPr>
              <w:pStyle w:val="Body"/>
              <w:spacing w:before="0" w:after="0" w:line="240" w:lineRule="auto"/>
              <w:rPr>
                <w:rFonts w:ascii="Calibri" w:eastAsia="Calibri" w:hAnsi="Calibri" w:cs="Calibri"/>
                <w:sz w:val="22"/>
                <w:szCs w:val="22"/>
                <w:lang w:val="en-US"/>
              </w:rPr>
            </w:pPr>
          </w:p>
          <w:p w14:paraId="66ACDB98" w14:textId="77777777" w:rsidR="00F3668A" w:rsidRDefault="00AF2795">
            <w:pPr>
              <w:pStyle w:val="Body"/>
              <w:spacing w:before="0" w:after="0" w:line="240" w:lineRule="auto"/>
              <w:rPr>
                <w:rFonts w:ascii="Calibri" w:eastAsia="Calibri" w:hAnsi="Calibri" w:cs="Calibri"/>
                <w:i/>
                <w:iCs/>
                <w:sz w:val="22"/>
                <w:szCs w:val="22"/>
              </w:rPr>
            </w:pPr>
            <w:r>
              <w:rPr>
                <w:rFonts w:ascii="Calibri" w:hAnsi="Calibri"/>
                <w:i/>
                <w:iCs/>
                <w:sz w:val="22"/>
                <w:szCs w:val="22"/>
                <w:lang w:val="en-US"/>
              </w:rPr>
              <w:t xml:space="preserve">Within the Studio Arts Program:   </w:t>
            </w:r>
          </w:p>
          <w:p w14:paraId="61F6D8AD" w14:textId="77777777" w:rsidR="00F3668A" w:rsidRDefault="00AF2795">
            <w:pPr>
              <w:pStyle w:val="Body"/>
              <w:numPr>
                <w:ilvl w:val="0"/>
                <w:numId w:val="39"/>
              </w:numPr>
              <w:spacing w:before="0" w:after="0" w:line="240" w:lineRule="auto"/>
              <w:rPr>
                <w:rFonts w:ascii="Calibri" w:hAnsi="Calibri"/>
                <w:i/>
                <w:iCs/>
                <w:sz w:val="22"/>
                <w:szCs w:val="22"/>
                <w:lang w:val="en-US"/>
              </w:rPr>
            </w:pPr>
            <w:r>
              <w:rPr>
                <w:rFonts w:ascii="Calibri" w:hAnsi="Calibri"/>
                <w:i/>
                <w:iCs/>
                <w:sz w:val="22"/>
                <w:szCs w:val="22"/>
                <w:lang w:val="en-US"/>
              </w:rPr>
              <w:t>The retention rate in hybrid sections was lower than the retention rate in in-person sections. (The difference was not statistically significant.)  This pattern reflects the findings at the institutional level (although the difference was statistically significant).</w:t>
            </w:r>
          </w:p>
          <w:p w14:paraId="1083B80F" w14:textId="77777777" w:rsidR="00F3668A" w:rsidRDefault="00AF2795">
            <w:pPr>
              <w:pStyle w:val="Body"/>
              <w:numPr>
                <w:ilvl w:val="0"/>
                <w:numId w:val="39"/>
              </w:numPr>
              <w:spacing w:before="0" w:after="0" w:line="240" w:lineRule="auto"/>
              <w:rPr>
                <w:rFonts w:ascii="Calibri" w:hAnsi="Calibri"/>
                <w:i/>
                <w:iCs/>
                <w:sz w:val="22"/>
                <w:szCs w:val="22"/>
                <w:lang w:val="en-US"/>
              </w:rPr>
            </w:pPr>
            <w:r>
              <w:rPr>
                <w:rFonts w:ascii="Calibri" w:hAnsi="Calibri"/>
                <w:i/>
                <w:iCs/>
                <w:sz w:val="22"/>
                <w:szCs w:val="22"/>
                <w:lang w:val="en-US"/>
              </w:rPr>
              <w:t xml:space="preserve">The retention rate in in-person sections was lower than the retention rate in online sections. (The difference was not statistically significant.)  This pattern deviates from the findings at the institutional level, where the retention rate in online sections was significantly lower than the rate in in-person sections.  </w:t>
            </w:r>
          </w:p>
          <w:p w14:paraId="7F895ECA" w14:textId="77777777" w:rsidR="00F3668A" w:rsidRDefault="00AF2795">
            <w:pPr>
              <w:pStyle w:val="Body"/>
              <w:numPr>
                <w:ilvl w:val="0"/>
                <w:numId w:val="39"/>
              </w:numPr>
              <w:spacing w:before="0" w:after="0" w:line="240" w:lineRule="auto"/>
              <w:rPr>
                <w:rFonts w:ascii="Calibri" w:hAnsi="Calibri"/>
                <w:i/>
                <w:iCs/>
                <w:sz w:val="22"/>
                <w:szCs w:val="22"/>
                <w:lang w:val="en-US"/>
              </w:rPr>
            </w:pPr>
            <w:r>
              <w:rPr>
                <w:rFonts w:ascii="Calibri" w:hAnsi="Calibri"/>
                <w:i/>
                <w:iCs/>
                <w:sz w:val="22"/>
                <w:szCs w:val="22"/>
                <w:lang w:val="en-US"/>
              </w:rPr>
              <w:t>The retention rate in hybrid sections was lower than the retention rate in online sections.  (The difference was not statistically significant.) This pattern reflects the findings at the institutional level (although the difference was statistically significant).</w:t>
            </w:r>
          </w:p>
          <w:p w14:paraId="513DA1E0" w14:textId="77777777" w:rsidR="00F3668A" w:rsidRDefault="00F3668A">
            <w:pPr>
              <w:pStyle w:val="Body"/>
              <w:spacing w:before="0" w:after="0" w:line="240" w:lineRule="auto"/>
              <w:rPr>
                <w:rFonts w:ascii="Calibri" w:eastAsia="Calibri" w:hAnsi="Calibri" w:cs="Calibri"/>
                <w:i/>
                <w:iCs/>
                <w:sz w:val="22"/>
                <w:szCs w:val="22"/>
                <w:lang w:val="en-US"/>
              </w:rPr>
            </w:pPr>
          </w:p>
          <w:p w14:paraId="7FFD7AA7" w14:textId="77777777" w:rsidR="00F3668A" w:rsidRDefault="00AF2795">
            <w:pPr>
              <w:pStyle w:val="Body"/>
              <w:spacing w:before="0" w:after="0" w:line="240" w:lineRule="auto"/>
              <w:rPr>
                <w:rFonts w:ascii="Calibri" w:eastAsia="Calibri" w:hAnsi="Calibri" w:cs="Calibri"/>
                <w:i/>
                <w:iCs/>
                <w:sz w:val="22"/>
                <w:szCs w:val="22"/>
              </w:rPr>
            </w:pPr>
            <w:r>
              <w:rPr>
                <w:rFonts w:ascii="Calibri" w:hAnsi="Calibri"/>
                <w:i/>
                <w:iCs/>
                <w:sz w:val="22"/>
                <w:szCs w:val="22"/>
                <w:lang w:val="en-US"/>
              </w:rPr>
              <w:t xml:space="preserve">Within the Studio Arts Program: </w:t>
            </w:r>
          </w:p>
          <w:p w14:paraId="2121655D" w14:textId="77777777" w:rsidR="00F3668A" w:rsidRDefault="00AF2795">
            <w:pPr>
              <w:pStyle w:val="Body"/>
              <w:numPr>
                <w:ilvl w:val="0"/>
                <w:numId w:val="39"/>
              </w:numPr>
              <w:spacing w:before="0" w:after="0" w:line="240" w:lineRule="auto"/>
              <w:rPr>
                <w:rFonts w:ascii="Calibri" w:hAnsi="Calibri"/>
                <w:i/>
                <w:iCs/>
                <w:sz w:val="22"/>
                <w:szCs w:val="22"/>
                <w:lang w:val="en-US"/>
              </w:rPr>
            </w:pPr>
            <w:r>
              <w:rPr>
                <w:rFonts w:ascii="Calibri" w:hAnsi="Calibri"/>
                <w:i/>
                <w:iCs/>
                <w:sz w:val="22"/>
                <w:szCs w:val="22"/>
                <w:lang w:val="en-US"/>
              </w:rPr>
              <w:t xml:space="preserve">The successful course completion rate in hybrid sections was lower than the successful course completion rate in hybrid sections.  (The difference was not statistically significant.)  This pattern reflects the findings at the institutional level (although the difference was statistically significant).  </w:t>
            </w:r>
          </w:p>
          <w:p w14:paraId="4844471A" w14:textId="77777777" w:rsidR="00F3668A" w:rsidRDefault="00AF2795">
            <w:pPr>
              <w:pStyle w:val="Body"/>
              <w:numPr>
                <w:ilvl w:val="0"/>
                <w:numId w:val="39"/>
              </w:numPr>
              <w:spacing w:before="0" w:after="0" w:line="240" w:lineRule="auto"/>
              <w:rPr>
                <w:rFonts w:ascii="Calibri" w:hAnsi="Calibri"/>
                <w:i/>
                <w:iCs/>
                <w:sz w:val="22"/>
                <w:szCs w:val="22"/>
                <w:lang w:val="en-US"/>
              </w:rPr>
            </w:pPr>
            <w:r>
              <w:rPr>
                <w:rFonts w:ascii="Calibri" w:hAnsi="Calibri"/>
                <w:i/>
                <w:iCs/>
                <w:sz w:val="22"/>
                <w:szCs w:val="22"/>
                <w:lang w:val="en-US"/>
              </w:rPr>
              <w:t xml:space="preserve">The successful course completion rate in online sections was lower than the successful course completion rate in in-person sections.  (The difference was not statistically significant.)   This pattern reflects the findings at the institutional level (although the difference was statistically significant).  </w:t>
            </w:r>
          </w:p>
          <w:p w14:paraId="5F58FF05" w14:textId="77777777" w:rsidR="00F3668A" w:rsidRDefault="00AF2795">
            <w:pPr>
              <w:pStyle w:val="Body"/>
              <w:numPr>
                <w:ilvl w:val="0"/>
                <w:numId w:val="39"/>
              </w:numPr>
              <w:spacing w:before="0" w:after="0" w:line="240" w:lineRule="auto"/>
              <w:rPr>
                <w:rFonts w:ascii="Calibri" w:hAnsi="Calibri"/>
                <w:i/>
                <w:iCs/>
                <w:sz w:val="22"/>
                <w:szCs w:val="22"/>
                <w:lang w:val="en-US"/>
              </w:rPr>
            </w:pPr>
            <w:r>
              <w:rPr>
                <w:rFonts w:ascii="Calibri" w:hAnsi="Calibri"/>
                <w:i/>
                <w:iCs/>
                <w:sz w:val="22"/>
                <w:szCs w:val="22"/>
                <w:lang w:val="en-US"/>
              </w:rPr>
              <w:t xml:space="preserve">The successful course completion rate in hybrid sections was lower than the successful course completion rate in online sections. (The difference was not statistically significant.)  This pattern reflects the findings at the institutional level (although the difference was statistically significant). </w:t>
            </w:r>
          </w:p>
        </w:tc>
      </w:tr>
    </w:tbl>
    <w:p w14:paraId="75CAC6F5" w14:textId="77777777" w:rsidR="00F3668A" w:rsidRDefault="00F3668A">
      <w:pPr>
        <w:pStyle w:val="Body"/>
        <w:widowControl w:val="0"/>
        <w:spacing w:after="0" w:line="240" w:lineRule="auto"/>
        <w:ind w:left="355" w:hanging="355"/>
        <w:rPr>
          <w:rFonts w:ascii="Calibri" w:eastAsia="Calibri" w:hAnsi="Calibri" w:cs="Calibri"/>
        </w:rPr>
      </w:pPr>
    </w:p>
    <w:p w14:paraId="66060428" w14:textId="77777777" w:rsidR="00F3668A" w:rsidRDefault="00F3668A">
      <w:pPr>
        <w:pStyle w:val="Body"/>
        <w:spacing w:after="0" w:line="240" w:lineRule="auto"/>
        <w:rPr>
          <w:rFonts w:ascii="Calibri" w:eastAsia="Calibri" w:hAnsi="Calibri" w:cs="Calibri"/>
        </w:rPr>
      </w:pPr>
    </w:p>
    <w:p w14:paraId="55219D63" w14:textId="77777777" w:rsidR="00F3668A" w:rsidRDefault="00AF2795">
      <w:pPr>
        <w:pStyle w:val="Body"/>
        <w:spacing w:after="0" w:line="240" w:lineRule="auto"/>
        <w:rPr>
          <w:rFonts w:ascii="Calibri" w:eastAsia="Calibri" w:hAnsi="Calibri" w:cs="Calibri"/>
          <w:b/>
          <w:bCs/>
        </w:rPr>
      </w:pPr>
      <w:r>
        <w:rPr>
          <w:rFonts w:ascii="Calibri" w:hAnsi="Calibri"/>
          <w:b/>
          <w:bCs/>
          <w:lang w:val="en-US"/>
        </w:rPr>
        <w:t>Program Reflection:</w:t>
      </w:r>
    </w:p>
    <w:tbl>
      <w:tblPr>
        <w:tblW w:w="9473" w:type="dxa"/>
        <w:tblInd w:w="4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9473"/>
      </w:tblGrid>
      <w:tr w:rsidR="00F3668A" w14:paraId="28545718" w14:textId="77777777" w:rsidTr="00451872">
        <w:trPr>
          <w:trHeight w:val="2041"/>
        </w:trPr>
        <w:tc>
          <w:tcPr>
            <w:tcW w:w="9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200BF" w14:textId="77777777" w:rsidR="00F3668A" w:rsidRDefault="00AF2795">
            <w:pPr>
              <w:pStyle w:val="Default"/>
            </w:pPr>
            <w:r>
              <w:rPr>
                <w:rFonts w:ascii="Calibri" w:hAnsi="Calibri"/>
                <w:sz w:val="22"/>
                <w:szCs w:val="22"/>
              </w:rPr>
              <w:t xml:space="preserve">The pandemic compelled ARTS instruction to move online. Despite so many challenges, faculty figured out how to deliver content synchronously, asynchronously, offering Zoom office hours to help students check in on work assignments but also connect to others.  </w:t>
            </w:r>
          </w:p>
          <w:p w14:paraId="03A4A4B8" w14:textId="70053D0F" w:rsidR="00F3668A" w:rsidRDefault="00AF2795">
            <w:pPr>
              <w:pStyle w:val="Default"/>
            </w:pPr>
            <w:r>
              <w:rPr>
                <w:rFonts w:ascii="Calibri" w:hAnsi="Calibri"/>
                <w:sz w:val="22"/>
                <w:szCs w:val="22"/>
              </w:rPr>
              <w:t xml:space="preserve">While online instruction isn’t ideal for the building of skills and the rich give-and-take of student/instructor interactions in a studio, ARTS faculty discovered the value of </w:t>
            </w:r>
            <w:r w:rsidR="00451872">
              <w:rPr>
                <w:rFonts w:ascii="Calibri" w:hAnsi="Calibri"/>
                <w:sz w:val="22"/>
                <w:szCs w:val="22"/>
              </w:rPr>
              <w:t>late start</w:t>
            </w:r>
            <w:r>
              <w:rPr>
                <w:rFonts w:ascii="Calibri" w:hAnsi="Calibri"/>
                <w:sz w:val="22"/>
                <w:szCs w:val="22"/>
              </w:rPr>
              <w:t xml:space="preserve"> scheduling as well as the adopting the hybrid format that enables partial content online, through discussions or small-scale projects.  Many instructors have continued to use Canvas as an active tool in learning, as well as a convenient space for storing documents, assignments, and grades.</w:t>
            </w:r>
          </w:p>
        </w:tc>
      </w:tr>
    </w:tbl>
    <w:p w14:paraId="1D0656FE" w14:textId="77777777" w:rsidR="00F3668A" w:rsidRDefault="00F3668A">
      <w:pPr>
        <w:pStyle w:val="Body"/>
        <w:widowControl w:val="0"/>
        <w:spacing w:after="0" w:line="240" w:lineRule="auto"/>
        <w:rPr>
          <w:rFonts w:ascii="Calibri" w:eastAsia="Calibri" w:hAnsi="Calibri" w:cs="Calibri"/>
          <w:b/>
          <w:bCs/>
        </w:rPr>
      </w:pPr>
    </w:p>
    <w:p w14:paraId="1F345FD6" w14:textId="77777777" w:rsidR="00852DAD" w:rsidRDefault="00852DAD">
      <w:pPr>
        <w:pStyle w:val="Body"/>
        <w:widowControl w:val="0"/>
        <w:spacing w:after="0" w:line="240" w:lineRule="auto"/>
        <w:rPr>
          <w:rFonts w:ascii="Calibri" w:eastAsia="Calibri" w:hAnsi="Calibri" w:cs="Calibri"/>
          <w:b/>
          <w:bCs/>
        </w:rPr>
      </w:pPr>
    </w:p>
    <w:p w14:paraId="2AE6BD5F" w14:textId="77777777" w:rsidR="00852DAD" w:rsidRDefault="00852DAD">
      <w:pPr>
        <w:pStyle w:val="Body"/>
        <w:widowControl w:val="0"/>
        <w:spacing w:after="0" w:line="240" w:lineRule="auto"/>
        <w:rPr>
          <w:rFonts w:ascii="Calibri" w:eastAsia="Calibri" w:hAnsi="Calibri" w:cs="Calibri"/>
          <w:b/>
          <w:bCs/>
        </w:rPr>
      </w:pPr>
    </w:p>
    <w:p w14:paraId="01C0F5B6" w14:textId="77777777" w:rsidR="00852DAD" w:rsidRDefault="00852DAD">
      <w:pPr>
        <w:pStyle w:val="Body"/>
        <w:widowControl w:val="0"/>
        <w:spacing w:after="0" w:line="240" w:lineRule="auto"/>
        <w:rPr>
          <w:rFonts w:ascii="Calibri" w:eastAsia="Calibri" w:hAnsi="Calibri" w:cs="Calibri"/>
          <w:b/>
          <w:bCs/>
        </w:rPr>
      </w:pPr>
    </w:p>
    <w:p w14:paraId="7B37605A" w14:textId="5227E0B7" w:rsidR="00F3668A" w:rsidRDefault="00F3668A">
      <w:pPr>
        <w:pStyle w:val="Body"/>
        <w:spacing w:after="0" w:line="240" w:lineRule="auto"/>
        <w:rPr>
          <w:rFonts w:ascii="Calibri" w:eastAsia="Calibri" w:hAnsi="Calibri" w:cs="Calibri"/>
        </w:rPr>
      </w:pPr>
    </w:p>
    <w:p w14:paraId="5EE4B707" w14:textId="77777777" w:rsidR="00451872" w:rsidRDefault="00451872">
      <w:pPr>
        <w:pStyle w:val="Body"/>
        <w:spacing w:after="0" w:line="240" w:lineRule="auto"/>
        <w:rPr>
          <w:rFonts w:ascii="Calibri" w:eastAsia="Calibri" w:hAnsi="Calibri" w:cs="Calibri"/>
        </w:rPr>
      </w:pPr>
    </w:p>
    <w:p w14:paraId="394798F2" w14:textId="77777777" w:rsidR="00F3668A" w:rsidRDefault="00F3668A">
      <w:pPr>
        <w:pStyle w:val="NoSpacing"/>
        <w:ind w:left="720"/>
        <w:rPr>
          <w:rFonts w:ascii="Calibri" w:eastAsia="Calibri" w:hAnsi="Calibri" w:cs="Calibri"/>
          <w:b/>
          <w:bCs/>
        </w:rPr>
      </w:pPr>
    </w:p>
    <w:p w14:paraId="32D7DC0A" w14:textId="77777777" w:rsidR="00F3668A" w:rsidRDefault="00AF2795">
      <w:pPr>
        <w:pStyle w:val="NoSpacing"/>
        <w:numPr>
          <w:ilvl w:val="0"/>
          <w:numId w:val="40"/>
        </w:numPr>
        <w:spacing w:before="0"/>
        <w:rPr>
          <w:rFonts w:ascii="Calibri" w:hAnsi="Calibri"/>
          <w:b/>
          <w:bCs/>
        </w:rPr>
      </w:pPr>
      <w:r>
        <w:rPr>
          <w:rFonts w:ascii="Calibri" w:hAnsi="Calibri"/>
          <w:b/>
          <w:bCs/>
        </w:rPr>
        <w:t>Student Achievement</w:t>
      </w:r>
    </w:p>
    <w:p w14:paraId="3889A505" w14:textId="77777777" w:rsidR="00F3668A" w:rsidRDefault="00F3668A">
      <w:pPr>
        <w:pStyle w:val="NoSpacing"/>
        <w:rPr>
          <w:rFonts w:ascii="Calibri" w:eastAsia="Calibri" w:hAnsi="Calibri" w:cs="Calibri"/>
        </w:rPr>
      </w:pPr>
    </w:p>
    <w:p w14:paraId="5942B815" w14:textId="77777777" w:rsidR="00F3668A" w:rsidRDefault="00AF2795">
      <w:pPr>
        <w:pStyle w:val="NoSpacing"/>
        <w:numPr>
          <w:ilvl w:val="0"/>
          <w:numId w:val="42"/>
        </w:numPr>
        <w:spacing w:before="0"/>
        <w:rPr>
          <w:rFonts w:ascii="Calibri" w:hAnsi="Calibri"/>
          <w:b/>
          <w:bCs/>
        </w:rPr>
      </w:pPr>
      <w:r>
        <w:rPr>
          <w:rFonts w:ascii="Calibri" w:hAnsi="Calibri"/>
          <w:b/>
          <w:bCs/>
        </w:rPr>
        <w:t>Program Completion</w:t>
      </w:r>
    </w:p>
    <w:tbl>
      <w:tblPr>
        <w:tblW w:w="80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3960"/>
        <w:gridCol w:w="1270"/>
        <w:gridCol w:w="1430"/>
        <w:gridCol w:w="1435"/>
      </w:tblGrid>
      <w:tr w:rsidR="00F3668A" w14:paraId="0895D225" w14:textId="77777777">
        <w:trPr>
          <w:trHeight w:val="221"/>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29079D35" w14:textId="77777777" w:rsidR="00F3668A" w:rsidRDefault="00F3668A"/>
        </w:tc>
        <w:tc>
          <w:tcPr>
            <w:tcW w:w="127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1B1D6FA5" w14:textId="77777777" w:rsidR="00F3668A" w:rsidRDefault="00AF2795">
            <w:pPr>
              <w:pStyle w:val="NoSpacing"/>
              <w:spacing w:before="0"/>
              <w:jc w:val="center"/>
            </w:pPr>
            <w:r>
              <w:rPr>
                <w:rFonts w:ascii="Calibri" w:hAnsi="Calibri"/>
                <w:b/>
                <w:bCs/>
                <w:sz w:val="22"/>
                <w:szCs w:val="22"/>
              </w:rPr>
              <w:t>2019-2020</w:t>
            </w:r>
          </w:p>
        </w:tc>
        <w:tc>
          <w:tcPr>
            <w:tcW w:w="143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62A1C64F" w14:textId="77777777" w:rsidR="00F3668A" w:rsidRDefault="00AF2795">
            <w:pPr>
              <w:pStyle w:val="NoSpacing"/>
              <w:spacing w:before="0"/>
              <w:jc w:val="center"/>
            </w:pPr>
            <w:r>
              <w:rPr>
                <w:rFonts w:ascii="Calibri" w:hAnsi="Calibri"/>
                <w:b/>
                <w:bCs/>
                <w:sz w:val="22"/>
                <w:szCs w:val="22"/>
              </w:rPr>
              <w:t>2020-2021</w:t>
            </w:r>
          </w:p>
        </w:tc>
        <w:tc>
          <w:tcPr>
            <w:tcW w:w="1435"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B4AD101" w14:textId="77777777" w:rsidR="00F3668A" w:rsidRDefault="00AF2795">
            <w:pPr>
              <w:pStyle w:val="NoSpacing"/>
              <w:spacing w:before="0"/>
              <w:jc w:val="center"/>
            </w:pPr>
            <w:r>
              <w:rPr>
                <w:rFonts w:ascii="Calibri" w:hAnsi="Calibri"/>
                <w:b/>
                <w:bCs/>
                <w:sz w:val="22"/>
                <w:szCs w:val="22"/>
              </w:rPr>
              <w:t>2021-2022</w:t>
            </w:r>
          </w:p>
        </w:tc>
      </w:tr>
      <w:tr w:rsidR="00F3668A" w14:paraId="3443C847" w14:textId="77777777">
        <w:trPr>
          <w:trHeight w:val="221"/>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54CC3728" w14:textId="77777777" w:rsidR="00F3668A" w:rsidRDefault="00AF2795">
            <w:pPr>
              <w:pStyle w:val="NoSpacing"/>
              <w:spacing w:before="0"/>
            </w:pPr>
            <w:r>
              <w:rPr>
                <w:rFonts w:ascii="Calibri" w:hAnsi="Calibri"/>
                <w:b/>
                <w:bCs/>
                <w:sz w:val="22"/>
                <w:szCs w:val="22"/>
              </w:rPr>
              <w:t>Degrees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86DC7" w14:textId="77777777" w:rsidR="00F3668A" w:rsidRDefault="00F3668A"/>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D644D" w14:textId="77777777" w:rsidR="00F3668A" w:rsidRDefault="00F3668A"/>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FAC43" w14:textId="77777777" w:rsidR="00F3668A" w:rsidRDefault="00F3668A"/>
        </w:tc>
      </w:tr>
      <w:tr w:rsidR="00F3668A" w14:paraId="1DA3AA0E" w14:textId="77777777">
        <w:trPr>
          <w:trHeight w:val="221"/>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377" w:type="dxa"/>
              <w:bottom w:w="80" w:type="dxa"/>
              <w:right w:w="80" w:type="dxa"/>
            </w:tcMar>
          </w:tcPr>
          <w:p w14:paraId="35B25628" w14:textId="77777777" w:rsidR="00F3668A" w:rsidRDefault="00AF2795">
            <w:pPr>
              <w:pStyle w:val="NoSpacing"/>
              <w:spacing w:before="0"/>
              <w:ind w:left="297"/>
            </w:pPr>
            <w:r>
              <w:rPr>
                <w:rFonts w:ascii="Calibri" w:hAnsi="Calibri"/>
                <w:sz w:val="22"/>
                <w:szCs w:val="22"/>
              </w:rPr>
              <w:t>Studio Arts: AA</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66D29" w14:textId="77777777" w:rsidR="00F3668A" w:rsidRDefault="00AF2795">
            <w:pPr>
              <w:pStyle w:val="NoSpacing"/>
              <w:spacing w:before="0"/>
              <w:jc w:val="center"/>
            </w:pPr>
            <w:r>
              <w:rPr>
                <w:rFonts w:ascii="Calibri" w:hAnsi="Calibri"/>
                <w:sz w:val="22"/>
                <w:szCs w:val="22"/>
              </w:rPr>
              <w:t>1</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D5EC4" w14:textId="77777777" w:rsidR="00F3668A" w:rsidRDefault="00AF2795">
            <w:pPr>
              <w:pStyle w:val="NoSpacing"/>
              <w:spacing w:before="0"/>
              <w:jc w:val="center"/>
            </w:pPr>
            <w:r>
              <w:rPr>
                <w:rFonts w:ascii="Calibri" w:hAnsi="Calibri"/>
                <w:sz w:val="22"/>
                <w:szCs w:val="22"/>
              </w:rPr>
              <w:t>3</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DECFD" w14:textId="77777777" w:rsidR="00F3668A" w:rsidRDefault="00AF2795">
            <w:pPr>
              <w:pStyle w:val="NoSpacing"/>
              <w:spacing w:before="0"/>
              <w:jc w:val="center"/>
            </w:pPr>
            <w:r>
              <w:rPr>
                <w:rFonts w:ascii="Calibri" w:hAnsi="Calibri"/>
                <w:sz w:val="22"/>
                <w:szCs w:val="22"/>
              </w:rPr>
              <w:t>6</w:t>
            </w:r>
          </w:p>
        </w:tc>
      </w:tr>
      <w:tr w:rsidR="00F3668A" w14:paraId="5060A8E9" w14:textId="77777777">
        <w:trPr>
          <w:trHeight w:val="221"/>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377" w:type="dxa"/>
              <w:bottom w:w="80" w:type="dxa"/>
              <w:right w:w="80" w:type="dxa"/>
            </w:tcMar>
          </w:tcPr>
          <w:p w14:paraId="66F1F6AD" w14:textId="77777777" w:rsidR="00F3668A" w:rsidRDefault="00AF2795">
            <w:pPr>
              <w:pStyle w:val="NoSpacing"/>
              <w:spacing w:before="0"/>
              <w:ind w:left="297"/>
            </w:pPr>
            <w:r>
              <w:rPr>
                <w:rFonts w:ascii="Calibri" w:hAnsi="Calibri"/>
                <w:sz w:val="22"/>
                <w:szCs w:val="22"/>
              </w:rPr>
              <w:t>Studio Arts: AA-T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4D8FD" w14:textId="77777777" w:rsidR="00F3668A" w:rsidRDefault="00AF2795">
            <w:pPr>
              <w:pStyle w:val="NoSpacing"/>
              <w:spacing w:before="0"/>
              <w:jc w:val="center"/>
            </w:pPr>
            <w:r>
              <w:rPr>
                <w:rFonts w:ascii="Calibri" w:hAnsi="Calibri"/>
                <w:sz w:val="22"/>
                <w:szCs w:val="22"/>
              </w:rPr>
              <w:t>7</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F3A15" w14:textId="77777777" w:rsidR="00F3668A" w:rsidRDefault="00AF2795">
            <w:pPr>
              <w:pStyle w:val="NoSpacing"/>
              <w:spacing w:before="0"/>
              <w:jc w:val="center"/>
            </w:pPr>
            <w:r>
              <w:rPr>
                <w:rFonts w:ascii="Calibri" w:hAnsi="Calibri"/>
                <w:sz w:val="22"/>
                <w:szCs w:val="22"/>
              </w:rPr>
              <w:t>7</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009E4" w14:textId="77777777" w:rsidR="00F3668A" w:rsidRDefault="00AF2795">
            <w:pPr>
              <w:pStyle w:val="NoSpacing"/>
              <w:spacing w:before="0"/>
              <w:jc w:val="center"/>
            </w:pPr>
            <w:r>
              <w:rPr>
                <w:rFonts w:ascii="Calibri" w:hAnsi="Calibri"/>
                <w:sz w:val="22"/>
                <w:szCs w:val="22"/>
              </w:rPr>
              <w:t>9</w:t>
            </w:r>
          </w:p>
        </w:tc>
      </w:tr>
      <w:tr w:rsidR="00F3668A" w14:paraId="4452D1D6" w14:textId="77777777">
        <w:trPr>
          <w:trHeight w:val="221"/>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377" w:type="dxa"/>
              <w:bottom w:w="80" w:type="dxa"/>
              <w:right w:w="80" w:type="dxa"/>
            </w:tcMar>
          </w:tcPr>
          <w:p w14:paraId="21185248" w14:textId="77777777" w:rsidR="00F3668A" w:rsidRDefault="00AF2795">
            <w:pPr>
              <w:pStyle w:val="NoSpacing"/>
              <w:spacing w:before="0"/>
              <w:ind w:left="297"/>
            </w:pPr>
            <w:r>
              <w:rPr>
                <w:rFonts w:ascii="Calibri" w:hAnsi="Calibri"/>
                <w:b/>
                <w:bCs/>
                <w:sz w:val="22"/>
                <w:szCs w:val="22"/>
              </w:rPr>
              <w:t>Institutional:  AA Degrees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52AA1" w14:textId="77777777" w:rsidR="00F3668A" w:rsidRDefault="00AF2795">
            <w:pPr>
              <w:pStyle w:val="NoSpacing"/>
              <w:spacing w:before="0"/>
              <w:jc w:val="center"/>
            </w:pPr>
            <w:r>
              <w:rPr>
                <w:rFonts w:ascii="Calibri" w:hAnsi="Calibri"/>
                <w:b/>
                <w:bCs/>
                <w:sz w:val="22"/>
                <w:szCs w:val="22"/>
              </w:rPr>
              <w:t>47</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C3A13" w14:textId="77777777" w:rsidR="00F3668A" w:rsidRDefault="00AF2795">
            <w:pPr>
              <w:pStyle w:val="NoSpacing"/>
              <w:spacing w:before="0"/>
              <w:jc w:val="center"/>
            </w:pPr>
            <w:r>
              <w:rPr>
                <w:rFonts w:ascii="Calibri" w:hAnsi="Calibri"/>
                <w:b/>
                <w:bCs/>
                <w:sz w:val="22"/>
                <w:szCs w:val="22"/>
              </w:rPr>
              <w:t>76</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B69B" w14:textId="77777777" w:rsidR="00F3668A" w:rsidRDefault="00AF2795">
            <w:pPr>
              <w:pStyle w:val="NoSpacing"/>
              <w:spacing w:before="0"/>
              <w:jc w:val="center"/>
            </w:pPr>
            <w:r>
              <w:rPr>
                <w:rFonts w:ascii="Calibri" w:hAnsi="Calibri"/>
                <w:b/>
                <w:bCs/>
                <w:sz w:val="22"/>
                <w:szCs w:val="22"/>
              </w:rPr>
              <w:t>87</w:t>
            </w:r>
          </w:p>
        </w:tc>
      </w:tr>
      <w:tr w:rsidR="00F3668A" w14:paraId="645A6CF3" w14:textId="77777777">
        <w:trPr>
          <w:trHeight w:val="221"/>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377" w:type="dxa"/>
              <w:bottom w:w="80" w:type="dxa"/>
              <w:right w:w="80" w:type="dxa"/>
            </w:tcMar>
          </w:tcPr>
          <w:p w14:paraId="21B5C4F7" w14:textId="77777777" w:rsidR="00F3668A" w:rsidRDefault="00AF2795">
            <w:pPr>
              <w:pStyle w:val="NoSpacing"/>
              <w:spacing w:before="0"/>
              <w:ind w:left="297"/>
            </w:pPr>
            <w:r>
              <w:rPr>
                <w:rFonts w:ascii="Calibri" w:hAnsi="Calibri"/>
                <w:b/>
                <w:bCs/>
                <w:sz w:val="22"/>
                <w:szCs w:val="22"/>
              </w:rPr>
              <w:t>Institutional:  AA-T Degrees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07562" w14:textId="77777777" w:rsidR="00F3668A" w:rsidRDefault="00AF2795">
            <w:pPr>
              <w:pStyle w:val="NoSpacing"/>
              <w:spacing w:before="0"/>
              <w:jc w:val="center"/>
            </w:pPr>
            <w:r>
              <w:rPr>
                <w:rFonts w:ascii="Calibri" w:hAnsi="Calibri"/>
                <w:b/>
                <w:bCs/>
                <w:sz w:val="22"/>
                <w:szCs w:val="22"/>
              </w:rPr>
              <w:t>151</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2196D" w14:textId="77777777" w:rsidR="00F3668A" w:rsidRDefault="00AF2795">
            <w:pPr>
              <w:pStyle w:val="NoSpacing"/>
              <w:spacing w:before="0"/>
              <w:jc w:val="center"/>
            </w:pPr>
            <w:r>
              <w:rPr>
                <w:rFonts w:ascii="Calibri" w:hAnsi="Calibri"/>
                <w:b/>
                <w:bCs/>
                <w:sz w:val="22"/>
                <w:szCs w:val="22"/>
              </w:rPr>
              <w:t>159</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AA947" w14:textId="77777777" w:rsidR="00F3668A" w:rsidRDefault="00AF2795">
            <w:pPr>
              <w:pStyle w:val="NoSpacing"/>
              <w:spacing w:before="0"/>
              <w:jc w:val="center"/>
            </w:pPr>
            <w:r>
              <w:rPr>
                <w:rFonts w:ascii="Calibri" w:hAnsi="Calibri"/>
                <w:b/>
                <w:bCs/>
                <w:sz w:val="22"/>
                <w:szCs w:val="22"/>
              </w:rPr>
              <w:t>151</w:t>
            </w:r>
          </w:p>
        </w:tc>
      </w:tr>
      <w:tr w:rsidR="00F3668A" w14:paraId="0C105FEB" w14:textId="77777777">
        <w:trPr>
          <w:trHeight w:val="221"/>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1408D517" w14:textId="77777777" w:rsidR="00F3668A" w:rsidRDefault="00AF2795">
            <w:pPr>
              <w:pStyle w:val="NoSpacing"/>
              <w:spacing w:before="0"/>
            </w:pPr>
            <w:r>
              <w:rPr>
                <w:rFonts w:ascii="Calibri" w:hAnsi="Calibri"/>
                <w:b/>
                <w:bCs/>
                <w:sz w:val="22"/>
                <w:szCs w:val="22"/>
              </w:rPr>
              <w:t>Average Time to Degree (in Years)</w:t>
            </w:r>
            <w:r>
              <w:rPr>
                <w:rFonts w:ascii="Calibri" w:hAnsi="Calibri"/>
                <w:b/>
                <w:bCs/>
                <w:sz w:val="22"/>
                <w:szCs w:val="22"/>
                <w:vertAlign w:val="superscript"/>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D94B2" w14:textId="77777777" w:rsidR="00F3668A" w:rsidRDefault="00F3668A"/>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4DE7F" w14:textId="77777777" w:rsidR="00F3668A" w:rsidRDefault="00F3668A"/>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7ADD4" w14:textId="77777777" w:rsidR="00F3668A" w:rsidRDefault="00F3668A"/>
        </w:tc>
      </w:tr>
      <w:tr w:rsidR="00F3668A" w14:paraId="7C93D3D8" w14:textId="77777777">
        <w:trPr>
          <w:trHeight w:val="221"/>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377" w:type="dxa"/>
              <w:bottom w:w="80" w:type="dxa"/>
              <w:right w:w="80" w:type="dxa"/>
            </w:tcMar>
          </w:tcPr>
          <w:p w14:paraId="077A22A8" w14:textId="77777777" w:rsidR="00F3668A" w:rsidRDefault="00AF2795">
            <w:pPr>
              <w:pStyle w:val="NoSpacing"/>
              <w:spacing w:before="0"/>
              <w:ind w:left="297"/>
            </w:pPr>
            <w:r>
              <w:rPr>
                <w:rFonts w:ascii="Calibri" w:hAnsi="Calibri"/>
                <w:sz w:val="22"/>
                <w:szCs w:val="22"/>
              </w:rPr>
              <w:t>Studio Arts: AA</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47F75" w14:textId="77777777" w:rsidR="00F3668A" w:rsidRDefault="00AF2795">
            <w:pPr>
              <w:pStyle w:val="NoSpacing"/>
              <w:spacing w:before="0"/>
              <w:jc w:val="center"/>
            </w:pPr>
            <w:r>
              <w:rPr>
                <w:rFonts w:ascii="Calibri" w:hAnsi="Calibri"/>
                <w:sz w:val="22"/>
                <w:szCs w:val="22"/>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940C2" w14:textId="77777777" w:rsidR="00F3668A" w:rsidRDefault="00AF2795">
            <w:pPr>
              <w:pStyle w:val="NoSpacing"/>
              <w:spacing w:before="0"/>
              <w:jc w:val="center"/>
            </w:pPr>
            <w:r>
              <w:rPr>
                <w:rFonts w:ascii="Calibri" w:hAnsi="Calibri"/>
                <w:sz w:val="22"/>
                <w:szCs w:val="22"/>
              </w:rPr>
              <w:t>*</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02CEA" w14:textId="77777777" w:rsidR="00F3668A" w:rsidRDefault="00AF2795">
            <w:pPr>
              <w:pStyle w:val="NoSpacing"/>
              <w:spacing w:before="0"/>
              <w:jc w:val="center"/>
            </w:pPr>
            <w:r>
              <w:rPr>
                <w:rFonts w:ascii="Calibri" w:hAnsi="Calibri"/>
                <w:sz w:val="22"/>
                <w:szCs w:val="22"/>
              </w:rPr>
              <w:t>*</w:t>
            </w:r>
          </w:p>
        </w:tc>
      </w:tr>
      <w:tr w:rsidR="00F3668A" w14:paraId="1D5AC1C5" w14:textId="77777777">
        <w:trPr>
          <w:trHeight w:val="221"/>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377" w:type="dxa"/>
              <w:bottom w:w="80" w:type="dxa"/>
              <w:right w:w="80" w:type="dxa"/>
            </w:tcMar>
          </w:tcPr>
          <w:p w14:paraId="18AE2AB6" w14:textId="77777777" w:rsidR="00F3668A" w:rsidRDefault="00AF2795">
            <w:pPr>
              <w:pStyle w:val="NoSpacing"/>
              <w:spacing w:before="0"/>
              <w:ind w:left="297"/>
            </w:pPr>
            <w:r>
              <w:rPr>
                <w:rFonts w:ascii="Calibri" w:hAnsi="Calibri"/>
                <w:sz w:val="22"/>
                <w:szCs w:val="22"/>
              </w:rPr>
              <w:t>Studio Arts: AA-T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E7E89" w14:textId="77777777" w:rsidR="00F3668A" w:rsidRDefault="00AF2795">
            <w:pPr>
              <w:pStyle w:val="NoSpacing"/>
              <w:spacing w:before="0"/>
              <w:jc w:val="center"/>
            </w:pPr>
            <w:r>
              <w:rPr>
                <w:rFonts w:ascii="Calibri" w:hAnsi="Calibri"/>
                <w:sz w:val="22"/>
                <w:szCs w:val="22"/>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E46C8" w14:textId="77777777" w:rsidR="00F3668A" w:rsidRDefault="00AF2795">
            <w:pPr>
              <w:pStyle w:val="NoSpacing"/>
              <w:spacing w:before="0"/>
              <w:jc w:val="center"/>
            </w:pPr>
            <w:r>
              <w:rPr>
                <w:rFonts w:ascii="Calibri" w:hAnsi="Calibri"/>
                <w:sz w:val="22"/>
                <w:szCs w:val="22"/>
              </w:rPr>
              <w:t>*</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9429D" w14:textId="77777777" w:rsidR="00F3668A" w:rsidRDefault="00AF2795">
            <w:pPr>
              <w:pStyle w:val="NoSpacing"/>
              <w:spacing w:before="0"/>
              <w:jc w:val="center"/>
            </w:pPr>
            <w:r>
              <w:rPr>
                <w:rFonts w:ascii="Calibri" w:hAnsi="Calibri"/>
                <w:sz w:val="22"/>
                <w:szCs w:val="22"/>
              </w:rPr>
              <w:t>*</w:t>
            </w:r>
          </w:p>
        </w:tc>
      </w:tr>
      <w:tr w:rsidR="00F3668A" w14:paraId="21F43165" w14:textId="77777777">
        <w:trPr>
          <w:trHeight w:val="221"/>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377" w:type="dxa"/>
              <w:bottom w:w="80" w:type="dxa"/>
              <w:right w:w="80" w:type="dxa"/>
            </w:tcMar>
          </w:tcPr>
          <w:p w14:paraId="3CCDF18A" w14:textId="77777777" w:rsidR="00F3668A" w:rsidRDefault="00AF2795">
            <w:pPr>
              <w:pStyle w:val="NoSpacing"/>
              <w:spacing w:before="0"/>
              <w:ind w:left="297"/>
            </w:pPr>
            <w:r>
              <w:rPr>
                <w:rFonts w:ascii="Calibri" w:hAnsi="Calibri"/>
                <w:b/>
                <w:bCs/>
                <w:sz w:val="22"/>
                <w:szCs w:val="22"/>
              </w:rPr>
              <w:t>Institutional:  AA Degrees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3D751" w14:textId="77777777" w:rsidR="00F3668A" w:rsidRDefault="00AF2795">
            <w:pPr>
              <w:pStyle w:val="NoSpacing"/>
              <w:spacing w:before="0"/>
              <w:jc w:val="center"/>
            </w:pPr>
            <w:r>
              <w:rPr>
                <w:rFonts w:ascii="Calibri" w:hAnsi="Calibri"/>
                <w:b/>
                <w:bCs/>
                <w:sz w:val="22"/>
                <w:szCs w:val="22"/>
              </w:rPr>
              <w:t>4</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5DCC4" w14:textId="77777777" w:rsidR="00F3668A" w:rsidRDefault="00AF2795">
            <w:pPr>
              <w:pStyle w:val="NoSpacing"/>
              <w:spacing w:before="0"/>
              <w:jc w:val="center"/>
            </w:pPr>
            <w:r>
              <w:rPr>
                <w:rFonts w:ascii="Calibri" w:hAnsi="Calibri"/>
                <w:b/>
                <w:bCs/>
                <w:sz w:val="22"/>
                <w:szCs w:val="22"/>
              </w:rPr>
              <w:t>4</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2995D" w14:textId="77777777" w:rsidR="00F3668A" w:rsidRDefault="00AF2795">
            <w:pPr>
              <w:pStyle w:val="NoSpacing"/>
              <w:spacing w:before="0"/>
              <w:jc w:val="center"/>
            </w:pPr>
            <w:r>
              <w:rPr>
                <w:rFonts w:ascii="Calibri" w:hAnsi="Calibri"/>
                <w:b/>
                <w:bCs/>
                <w:sz w:val="22"/>
                <w:szCs w:val="22"/>
              </w:rPr>
              <w:t>4</w:t>
            </w:r>
          </w:p>
        </w:tc>
      </w:tr>
      <w:tr w:rsidR="00F3668A" w14:paraId="11F1F200" w14:textId="77777777">
        <w:trPr>
          <w:trHeight w:val="221"/>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9FAD9F"/>
            <w:tcMar>
              <w:top w:w="80" w:type="dxa"/>
              <w:left w:w="377" w:type="dxa"/>
              <w:bottom w:w="80" w:type="dxa"/>
              <w:right w:w="80" w:type="dxa"/>
            </w:tcMar>
          </w:tcPr>
          <w:p w14:paraId="062CE511" w14:textId="77777777" w:rsidR="00F3668A" w:rsidRDefault="00AF2795">
            <w:pPr>
              <w:pStyle w:val="NoSpacing"/>
              <w:spacing w:before="0"/>
              <w:ind w:left="297"/>
            </w:pPr>
            <w:r>
              <w:rPr>
                <w:rFonts w:ascii="Calibri" w:hAnsi="Calibri"/>
                <w:b/>
                <w:bCs/>
                <w:sz w:val="22"/>
                <w:szCs w:val="22"/>
              </w:rPr>
              <w:t>Institutional:  AA-T Degrees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78152" w14:textId="77777777" w:rsidR="00F3668A" w:rsidRDefault="00AF2795">
            <w:pPr>
              <w:pStyle w:val="NoSpacing"/>
              <w:spacing w:before="0"/>
              <w:jc w:val="center"/>
            </w:pPr>
            <w:r>
              <w:rPr>
                <w:rFonts w:ascii="Calibri" w:hAnsi="Calibri"/>
                <w:b/>
                <w:bCs/>
                <w:sz w:val="22"/>
                <w:szCs w:val="22"/>
              </w:rPr>
              <w:t>3</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36E3D" w14:textId="77777777" w:rsidR="00F3668A" w:rsidRDefault="00AF2795">
            <w:pPr>
              <w:pStyle w:val="NoSpacing"/>
              <w:spacing w:before="0"/>
              <w:jc w:val="center"/>
            </w:pPr>
            <w:r>
              <w:rPr>
                <w:rFonts w:ascii="Calibri" w:hAnsi="Calibri"/>
                <w:b/>
                <w:bCs/>
                <w:sz w:val="22"/>
                <w:szCs w:val="22"/>
              </w:rPr>
              <w:t>3</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048C6" w14:textId="77777777" w:rsidR="00F3668A" w:rsidRDefault="00AF2795">
            <w:pPr>
              <w:pStyle w:val="NoSpacing"/>
              <w:spacing w:before="0"/>
              <w:jc w:val="center"/>
            </w:pPr>
            <w:r>
              <w:rPr>
                <w:rFonts w:ascii="Calibri" w:hAnsi="Calibri"/>
                <w:b/>
                <w:bCs/>
                <w:sz w:val="22"/>
                <w:szCs w:val="22"/>
              </w:rPr>
              <w:t>4</w:t>
            </w:r>
          </w:p>
        </w:tc>
      </w:tr>
      <w:tr w:rsidR="00F3668A" w14:paraId="6DF21C7E" w14:textId="77777777">
        <w:trPr>
          <w:trHeight w:val="2301"/>
          <w:jc w:val="center"/>
        </w:trPr>
        <w:tc>
          <w:tcPr>
            <w:tcW w:w="8095" w:type="dxa"/>
            <w:gridSpan w:val="4"/>
            <w:tcBorders>
              <w:top w:val="single" w:sz="4" w:space="0" w:color="000000"/>
              <w:left w:val="single" w:sz="4" w:space="0" w:color="000000"/>
              <w:bottom w:val="single" w:sz="4" w:space="0" w:color="000000"/>
              <w:right w:val="single" w:sz="4" w:space="0" w:color="000000"/>
            </w:tcBorders>
            <w:shd w:val="clear" w:color="auto" w:fill="9FAD9F"/>
            <w:tcMar>
              <w:top w:w="80" w:type="dxa"/>
              <w:left w:w="80" w:type="dxa"/>
              <w:bottom w:w="80" w:type="dxa"/>
              <w:right w:w="80" w:type="dxa"/>
            </w:tcMar>
          </w:tcPr>
          <w:p w14:paraId="41E07C2B" w14:textId="77777777" w:rsidR="00F3668A" w:rsidRDefault="00AF2795">
            <w:pPr>
              <w:pStyle w:val="NoSpacing"/>
              <w:spacing w:before="0"/>
              <w:rPr>
                <w:rFonts w:ascii="Calibri" w:eastAsia="Calibri" w:hAnsi="Calibri" w:cs="Calibri"/>
                <w:i/>
                <w:iCs/>
                <w:sz w:val="22"/>
                <w:szCs w:val="22"/>
              </w:rPr>
            </w:pPr>
            <w:r>
              <w:rPr>
                <w:rFonts w:ascii="Calibri" w:hAnsi="Calibri"/>
                <w:i/>
                <w:iCs/>
                <w:sz w:val="22"/>
                <w:szCs w:val="22"/>
              </w:rPr>
              <w:t>Source:  SQL Award Files</w:t>
            </w:r>
          </w:p>
          <w:p w14:paraId="378F5854" w14:textId="77777777" w:rsidR="00F3668A" w:rsidRDefault="00AF2795">
            <w:pPr>
              <w:pStyle w:val="NoSpacing"/>
              <w:spacing w:before="0"/>
              <w:rPr>
                <w:rFonts w:ascii="Calibri" w:eastAsia="Calibri" w:hAnsi="Calibri" w:cs="Calibri"/>
                <w:sz w:val="22"/>
                <w:szCs w:val="22"/>
              </w:rPr>
            </w:pPr>
            <w:r>
              <w:rPr>
                <w:rFonts w:ascii="Calibri" w:hAnsi="Calibri"/>
                <w:sz w:val="22"/>
                <w:szCs w:val="22"/>
              </w:rPr>
              <w:t xml:space="preserve">*Time to degree/certificate within the program reported among cohorts with at least 10 graduates within the academic year.  Asterisk indicates that data have been suppressed.  </w:t>
            </w:r>
          </w:p>
          <w:p w14:paraId="097E3360" w14:textId="77777777" w:rsidR="00F3668A" w:rsidRDefault="00AF2795">
            <w:pPr>
              <w:pStyle w:val="NoSpacing"/>
              <w:spacing w:before="0"/>
            </w:pPr>
            <w:r>
              <w:rPr>
                <w:rFonts w:ascii="Calibri" w:hAnsi="Calibri"/>
                <w:sz w:val="22"/>
                <w:szCs w:val="22"/>
              </w:rPr>
              <w:t xml:space="preserve">+Average time to degree/certificate was calculated among students who completed a degree/certificate within 10 years (between first year of enrollment at NVC and award conferral year).  Among 2019-2020 completers, the average time to degree/certificate was calculated among students who enrolled at NVC for the first time in 2010-2011 or later.  Among 2020-2021 completers, the average time to degree was calculated among students who enrolled at NVC for the first time in 2011-2012 or later.  </w:t>
            </w:r>
          </w:p>
        </w:tc>
      </w:tr>
    </w:tbl>
    <w:p w14:paraId="314EE24A" w14:textId="77777777" w:rsidR="00F3668A" w:rsidRDefault="00F3668A">
      <w:pPr>
        <w:pStyle w:val="NoSpacing"/>
        <w:widowControl w:val="0"/>
        <w:numPr>
          <w:ilvl w:val="0"/>
          <w:numId w:val="42"/>
        </w:numPr>
        <w:spacing w:before="0"/>
        <w:jc w:val="center"/>
      </w:pPr>
    </w:p>
    <w:p w14:paraId="76614669" w14:textId="77777777" w:rsidR="00F3668A" w:rsidRDefault="00F3668A">
      <w:pPr>
        <w:pStyle w:val="NoSpacing"/>
        <w:rPr>
          <w:rFonts w:ascii="Calibri" w:eastAsia="Calibri" w:hAnsi="Calibri" w:cs="Calibri"/>
          <w:b/>
          <w:bCs/>
        </w:rPr>
      </w:pPr>
    </w:p>
    <w:tbl>
      <w:tblPr>
        <w:tblW w:w="8100" w:type="dxa"/>
        <w:tblInd w:w="14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8100"/>
      </w:tblGrid>
      <w:tr w:rsidR="00F3668A" w14:paraId="406DA343" w14:textId="77777777">
        <w:trPr>
          <w:trHeight w:val="3341"/>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A5302" w14:textId="77777777" w:rsidR="00F3668A" w:rsidRDefault="00AF2795">
            <w:pPr>
              <w:pStyle w:val="NoSpacing"/>
              <w:rPr>
                <w:rFonts w:ascii="Calibri" w:eastAsia="Calibri" w:hAnsi="Calibri" w:cs="Calibri"/>
                <w:i/>
                <w:iCs/>
                <w:sz w:val="22"/>
                <w:szCs w:val="22"/>
              </w:rPr>
            </w:pPr>
            <w:r>
              <w:rPr>
                <w:rFonts w:ascii="Calibri" w:hAnsi="Calibri"/>
                <w:i/>
                <w:iCs/>
                <w:sz w:val="22"/>
                <w:szCs w:val="22"/>
                <w:u w:val="single"/>
              </w:rPr>
              <w:t>RPIE Analysis</w:t>
            </w:r>
            <w:r>
              <w:rPr>
                <w:rFonts w:ascii="Calibri" w:hAnsi="Calibri"/>
                <w:i/>
                <w:iCs/>
                <w:sz w:val="22"/>
                <w:szCs w:val="22"/>
              </w:rPr>
              <w:t xml:space="preserve">: The number of AA degrees conferred by the Studio Arts Program increased by 500% between 2019-2020 and 2021-2022.  Over the same period, the number of AA degrees conferred by the institution increased by 85.1%.  The Studio Arts Program accounted for 2.1% of the AA degrees conferred in 2019-2020 and 6.9% of those conferred in 2021-2022.  For all three years, the average time to degree is not reported due to small cohort sizes.  </w:t>
            </w:r>
          </w:p>
          <w:p w14:paraId="57590049" w14:textId="77777777" w:rsidR="00F3668A" w:rsidRDefault="00F3668A">
            <w:pPr>
              <w:pStyle w:val="NoSpacing"/>
              <w:spacing w:before="0"/>
              <w:rPr>
                <w:rFonts w:ascii="Calibri" w:eastAsia="Calibri" w:hAnsi="Calibri" w:cs="Calibri"/>
                <w:i/>
                <w:iCs/>
                <w:sz w:val="22"/>
                <w:szCs w:val="22"/>
              </w:rPr>
            </w:pPr>
          </w:p>
          <w:p w14:paraId="606FC462" w14:textId="77777777" w:rsidR="00F3668A" w:rsidRDefault="00AF2795">
            <w:pPr>
              <w:pStyle w:val="NoSpacing"/>
              <w:spacing w:before="0"/>
            </w:pPr>
            <w:r>
              <w:rPr>
                <w:rFonts w:ascii="Calibri" w:hAnsi="Calibri"/>
                <w:i/>
                <w:iCs/>
                <w:sz w:val="22"/>
                <w:szCs w:val="22"/>
              </w:rPr>
              <w:t xml:space="preserve">The number of AA-T degrees conferred by the Studio Arts Program increased by 28.6% between 2019-2020 and 2021-2022.  Over the same period, the number of AA-T degrees conferred by the institution remained stable.  The Studio Arts Program accounted for 4.6% of the AA-T degrees conferred in 2019-2020 and 6.0% of those conferred in 2021-2022.  For all three years, the average time to degree is not reported due to small cohort sizes.  </w:t>
            </w:r>
          </w:p>
        </w:tc>
      </w:tr>
    </w:tbl>
    <w:p w14:paraId="0C5B615A" w14:textId="77777777" w:rsidR="00F3668A" w:rsidRDefault="00F3668A">
      <w:pPr>
        <w:pStyle w:val="NoSpacing"/>
        <w:widowControl w:val="0"/>
        <w:ind w:left="1345" w:hanging="1345"/>
        <w:rPr>
          <w:rFonts w:ascii="Calibri" w:eastAsia="Calibri" w:hAnsi="Calibri" w:cs="Calibri"/>
          <w:b/>
          <w:bCs/>
        </w:rPr>
      </w:pPr>
    </w:p>
    <w:p w14:paraId="792F1AA2" w14:textId="77777777" w:rsidR="00F3668A" w:rsidRDefault="00F3668A">
      <w:pPr>
        <w:pStyle w:val="NoSpacing"/>
        <w:outlineLvl w:val="0"/>
        <w:rPr>
          <w:rFonts w:ascii="Calibri" w:eastAsia="Calibri" w:hAnsi="Calibri" w:cs="Calibri"/>
          <w:b/>
          <w:bCs/>
        </w:rPr>
      </w:pPr>
    </w:p>
    <w:p w14:paraId="6F9A4873" w14:textId="77777777" w:rsidR="002B3C2C" w:rsidRDefault="002B3C2C">
      <w:pPr>
        <w:pStyle w:val="NoSpacing"/>
        <w:outlineLvl w:val="0"/>
        <w:rPr>
          <w:rFonts w:ascii="Calibri" w:hAnsi="Calibri"/>
          <w:b/>
          <w:bCs/>
        </w:rPr>
      </w:pPr>
    </w:p>
    <w:p w14:paraId="2D635229" w14:textId="77777777" w:rsidR="002B3C2C" w:rsidRDefault="002B3C2C">
      <w:pPr>
        <w:pStyle w:val="NoSpacing"/>
        <w:outlineLvl w:val="0"/>
        <w:rPr>
          <w:rFonts w:ascii="Calibri" w:hAnsi="Calibri"/>
          <w:b/>
          <w:bCs/>
        </w:rPr>
      </w:pPr>
    </w:p>
    <w:p w14:paraId="5722DB95" w14:textId="0CDA4A5C" w:rsidR="00F3668A" w:rsidRDefault="00AF2795">
      <w:pPr>
        <w:pStyle w:val="NoSpacing"/>
        <w:outlineLvl w:val="0"/>
        <w:rPr>
          <w:rFonts w:ascii="Calibri" w:eastAsia="Calibri" w:hAnsi="Calibri" w:cs="Calibri"/>
          <w:i/>
          <w:iCs/>
          <w:color w:val="A6A6A6"/>
          <w:u w:color="A6A6A6"/>
        </w:rPr>
      </w:pPr>
      <w:r>
        <w:rPr>
          <w:rFonts w:ascii="Calibri" w:hAnsi="Calibri"/>
          <w:b/>
          <w:bCs/>
        </w:rPr>
        <w:t xml:space="preserve">Program Reflection: </w:t>
      </w:r>
    </w:p>
    <w:tbl>
      <w:tblPr>
        <w:tblW w:w="9373" w:type="dxa"/>
        <w:tblInd w:w="8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9373"/>
      </w:tblGrid>
      <w:tr w:rsidR="00F3668A" w14:paraId="7E92767B" w14:textId="77777777" w:rsidTr="00451872">
        <w:trPr>
          <w:trHeight w:val="1881"/>
        </w:trPr>
        <w:tc>
          <w:tcPr>
            <w:tcW w:w="9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2952C" w14:textId="77777777" w:rsidR="00F3668A" w:rsidRDefault="00AF2795">
            <w:pPr>
              <w:spacing w:before="100"/>
            </w:pPr>
            <w:r>
              <w:rPr>
                <w:rFonts w:ascii="Calibri" w:eastAsia="Corbel" w:hAnsi="Calibri" w:cs="Corbel"/>
                <w:color w:val="000000"/>
                <w:sz w:val="22"/>
                <w:szCs w:val="22"/>
                <w:u w:color="A6A6A6"/>
                <w14:textOutline w14:w="0" w14:cap="flat" w14:cmpd="sng" w14:algn="ctr">
                  <w14:noFill/>
                  <w14:prstDash w14:val="solid"/>
                  <w14:bevel/>
                </w14:textOutline>
              </w:rPr>
              <w:t>It is clear that despite many challenges over the last few years, students have successfully earned AA and AA-T degrees in ARTS.  While the transfer degrees are typically more popular among students, and this is born out here in the data, recent changes to the local AA in ARTS should provide a good, clear alternative to the AA-T.  For a more effective building of drawing and conceptual skills, ARTS 112 now has a prerequisite of ARTS 110.</w:t>
            </w:r>
          </w:p>
          <w:p w14:paraId="2F2738C9" w14:textId="77777777" w:rsidR="00F3668A" w:rsidRDefault="00AF2795">
            <w:pPr>
              <w:spacing w:before="100"/>
            </w:pPr>
            <w:r>
              <w:rPr>
                <w:rFonts w:ascii="Calibri" w:eastAsia="Corbel" w:hAnsi="Calibri" w:cs="Corbel"/>
                <w:color w:val="000000"/>
                <w:sz w:val="22"/>
                <w:szCs w:val="22"/>
                <w:u w:color="A6A6A6"/>
                <w14:textOutline w14:w="0" w14:cap="flat" w14:cmpd="sng" w14:algn="ctr">
                  <w14:noFill/>
                  <w14:prstDash w14:val="solid"/>
                  <w14:bevel/>
                </w14:textOutline>
              </w:rPr>
              <w:t>Close collaboration between ARTS faculty and counseling have clarified some patterns in students’ enrollments and yielded some good strategies for early conversations with students regarding their transfer plans.  Partnerships between discipline experts and academic counseling uphold the goals of Guided Pathways.</w:t>
            </w:r>
          </w:p>
        </w:tc>
      </w:tr>
    </w:tbl>
    <w:p w14:paraId="5E7E3C41" w14:textId="77777777" w:rsidR="00F3668A" w:rsidRDefault="00F3668A">
      <w:pPr>
        <w:pStyle w:val="NoSpacing"/>
        <w:rPr>
          <w:rFonts w:ascii="Calibri" w:eastAsia="Calibri" w:hAnsi="Calibri" w:cs="Calibri"/>
          <w:b/>
          <w:bCs/>
        </w:rPr>
      </w:pPr>
    </w:p>
    <w:p w14:paraId="5CE0AC8E" w14:textId="3971B220" w:rsidR="00451872" w:rsidRPr="00451872" w:rsidRDefault="00AF2795" w:rsidP="00451872">
      <w:pPr>
        <w:pStyle w:val="NoSpacing"/>
        <w:numPr>
          <w:ilvl w:val="0"/>
          <w:numId w:val="43"/>
        </w:numPr>
        <w:spacing w:before="0"/>
        <w:rPr>
          <w:rFonts w:ascii="Calibri" w:hAnsi="Calibri"/>
          <w:b/>
          <w:bCs/>
        </w:rPr>
      </w:pPr>
      <w:r>
        <w:rPr>
          <w:rFonts w:ascii="Calibri" w:hAnsi="Calibri"/>
          <w:b/>
          <w:bCs/>
        </w:rPr>
        <w:t>Program-Set Standards:  Job Placement and Licensure Exam Pass Rates</w:t>
      </w:r>
    </w:p>
    <w:p w14:paraId="03F828E4" w14:textId="77777777" w:rsidR="00F3668A" w:rsidRDefault="00F3668A">
      <w:pPr>
        <w:pStyle w:val="NoSpacing"/>
        <w:rPr>
          <w:rFonts w:ascii="Calibri" w:eastAsia="Calibri" w:hAnsi="Calibri" w:cs="Calibri"/>
          <w:b/>
          <w:bCs/>
        </w:rPr>
      </w:pPr>
    </w:p>
    <w:tbl>
      <w:tblPr>
        <w:tblW w:w="9360" w:type="dxa"/>
        <w:tblInd w:w="8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9360"/>
      </w:tblGrid>
      <w:tr w:rsidR="00F3668A" w14:paraId="2191E9A1" w14:textId="77777777">
        <w:trPr>
          <w:trHeight w:val="790"/>
        </w:trPr>
        <w:tc>
          <w:tcPr>
            <w:tcW w:w="9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AB718" w14:textId="77777777" w:rsidR="00F3668A" w:rsidRDefault="00AF2795">
            <w:pPr>
              <w:pStyle w:val="NoSpacing"/>
            </w:pPr>
            <w:r>
              <w:rPr>
                <w:i/>
                <w:iCs/>
                <w:sz w:val="22"/>
                <w:szCs w:val="22"/>
              </w:rPr>
              <w:t xml:space="preserve">This section does not apply to the Studio Arts Program, as the discipline is not included in the Perkins IV/Career Technical Education data provided by the California Community Colleges Chancellor’s Office, and licensure exams are not required for jobs associated with the discipline.  </w:t>
            </w:r>
          </w:p>
        </w:tc>
      </w:tr>
    </w:tbl>
    <w:p w14:paraId="64AC3CD2" w14:textId="77777777" w:rsidR="00451872" w:rsidRDefault="00451872" w:rsidP="00451872">
      <w:pPr>
        <w:pStyle w:val="ListParagraph"/>
        <w:rPr>
          <w:rFonts w:ascii="Calibri" w:hAnsi="Calibri"/>
          <w:b/>
          <w:bCs/>
        </w:rPr>
      </w:pPr>
    </w:p>
    <w:p w14:paraId="517C92C2" w14:textId="59CB3B3B" w:rsidR="00F3668A" w:rsidRDefault="00AF2795">
      <w:pPr>
        <w:pStyle w:val="ListParagraph"/>
        <w:numPr>
          <w:ilvl w:val="0"/>
          <w:numId w:val="44"/>
        </w:numPr>
        <w:rPr>
          <w:rFonts w:ascii="Calibri" w:hAnsi="Calibri"/>
          <w:b/>
          <w:bCs/>
        </w:rPr>
      </w:pPr>
      <w:r>
        <w:rPr>
          <w:rFonts w:ascii="Calibri" w:hAnsi="Calibri"/>
          <w:b/>
          <w:bCs/>
        </w:rPr>
        <w:t>CURRICULUM</w:t>
      </w:r>
    </w:p>
    <w:p w14:paraId="6A5A5CEA" w14:textId="77777777" w:rsidR="00F3668A" w:rsidRDefault="00AF2795">
      <w:pPr>
        <w:pStyle w:val="ListParagraph"/>
        <w:numPr>
          <w:ilvl w:val="1"/>
          <w:numId w:val="20"/>
        </w:numPr>
        <w:rPr>
          <w:rFonts w:ascii="Calibri" w:hAnsi="Calibri"/>
          <w:b/>
          <w:bCs/>
        </w:rPr>
      </w:pPr>
      <w:r>
        <w:rPr>
          <w:rFonts w:ascii="Calibri" w:hAnsi="Calibri"/>
          <w:b/>
          <w:bCs/>
        </w:rPr>
        <w:t>Courses</w:t>
      </w: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886"/>
        <w:gridCol w:w="1063"/>
        <w:gridCol w:w="2385"/>
        <w:gridCol w:w="1416"/>
        <w:gridCol w:w="2036"/>
        <w:gridCol w:w="1770"/>
        <w:gridCol w:w="1234"/>
      </w:tblGrid>
      <w:tr w:rsidR="00F3668A" w14:paraId="0F5A10A1" w14:textId="77777777">
        <w:trPr>
          <w:trHeight w:val="136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B6226E" w14:textId="77777777" w:rsidR="00F3668A" w:rsidRDefault="00AF2795">
            <w:pPr>
              <w:pStyle w:val="Body"/>
              <w:spacing w:after="0" w:line="240" w:lineRule="auto"/>
              <w:jc w:val="center"/>
            </w:pPr>
            <w:r>
              <w:rPr>
                <w:rFonts w:ascii="Calibri" w:hAnsi="Calibri"/>
                <w:b/>
                <w:bCs/>
                <w:lang w:val="en-US"/>
              </w:rPr>
              <w:t>Subject</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6E9F3" w14:textId="77777777" w:rsidR="00F3668A" w:rsidRDefault="00AF2795">
            <w:pPr>
              <w:pStyle w:val="Body"/>
              <w:spacing w:after="0" w:line="240" w:lineRule="auto"/>
              <w:jc w:val="center"/>
            </w:pPr>
            <w:r>
              <w:rPr>
                <w:rFonts w:ascii="Calibri" w:hAnsi="Calibri"/>
                <w:b/>
                <w:bCs/>
                <w:lang w:val="en-US"/>
              </w:rPr>
              <w:t>Course Number</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B3DEBA" w14:textId="77777777" w:rsidR="00F3668A" w:rsidRDefault="00AF2795">
            <w:pPr>
              <w:pStyle w:val="Body"/>
              <w:spacing w:after="0" w:line="240" w:lineRule="auto"/>
              <w:jc w:val="center"/>
              <w:rPr>
                <w:rFonts w:ascii="Calibri" w:eastAsia="Calibri" w:hAnsi="Calibri" w:cs="Calibri"/>
                <w:b/>
                <w:bCs/>
              </w:rPr>
            </w:pPr>
            <w:r>
              <w:rPr>
                <w:rFonts w:ascii="Calibri" w:hAnsi="Calibri"/>
                <w:b/>
                <w:bCs/>
                <w:lang w:val="en-US"/>
              </w:rPr>
              <w:t>Date of Last Review</w:t>
            </w:r>
          </w:p>
          <w:p w14:paraId="1FC32323" w14:textId="77777777" w:rsidR="00F3668A" w:rsidRDefault="00AF2795">
            <w:pPr>
              <w:pStyle w:val="Body"/>
              <w:spacing w:after="0" w:line="240" w:lineRule="auto"/>
              <w:jc w:val="center"/>
            </w:pPr>
            <w:r>
              <w:rPr>
                <w:rFonts w:ascii="Calibri" w:hAnsi="Calibri"/>
                <w:i/>
                <w:iCs/>
                <w:lang w:val="en-US"/>
              </w:rPr>
              <w:t>(Courses with last review dates of 6 years or more must be scheduled for immediate review)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7D906" w14:textId="77777777" w:rsidR="00F3668A" w:rsidRDefault="00AF2795">
            <w:pPr>
              <w:pStyle w:val="Body"/>
              <w:spacing w:after="0" w:line="240" w:lineRule="auto"/>
              <w:jc w:val="center"/>
              <w:rPr>
                <w:rFonts w:ascii="Calibri" w:eastAsia="Calibri" w:hAnsi="Calibri" w:cs="Calibri"/>
                <w:b/>
                <w:bCs/>
              </w:rPr>
            </w:pPr>
            <w:r>
              <w:rPr>
                <w:rFonts w:ascii="Calibri" w:hAnsi="Calibri"/>
                <w:b/>
                <w:bCs/>
                <w:lang w:val="en-US"/>
              </w:rPr>
              <w:t>Has</w:t>
            </w:r>
          </w:p>
          <w:p w14:paraId="72AE4A69" w14:textId="77777777" w:rsidR="00F3668A" w:rsidRDefault="00AF2795">
            <w:pPr>
              <w:pStyle w:val="Body"/>
              <w:spacing w:after="0" w:line="240" w:lineRule="auto"/>
              <w:jc w:val="center"/>
              <w:rPr>
                <w:rFonts w:ascii="Calibri" w:eastAsia="Calibri" w:hAnsi="Calibri" w:cs="Calibri"/>
                <w:b/>
                <w:bCs/>
              </w:rPr>
            </w:pPr>
            <w:r>
              <w:rPr>
                <w:rFonts w:ascii="Calibri" w:hAnsi="Calibri"/>
                <w:b/>
                <w:bCs/>
                <w:lang w:val="en-US"/>
              </w:rPr>
              <w:t>Prerequisite*</w:t>
            </w:r>
          </w:p>
          <w:p w14:paraId="5C78A09B" w14:textId="77777777" w:rsidR="00F3668A" w:rsidRDefault="00AF2795">
            <w:pPr>
              <w:pStyle w:val="Body"/>
              <w:spacing w:after="0" w:line="240" w:lineRule="auto"/>
              <w:jc w:val="center"/>
            </w:pPr>
            <w:r>
              <w:rPr>
                <w:rFonts w:ascii="Calibri" w:hAnsi="Calibri"/>
                <w:lang w:val="en-US"/>
              </w:rPr>
              <w:t xml:space="preserve">Yes/No </w:t>
            </w:r>
            <w:r>
              <w:rPr>
                <w:rFonts w:ascii="Calibri" w:hAnsi="Calibri"/>
                <w:b/>
                <w:bCs/>
                <w:lang w:val="en-US"/>
              </w:rPr>
              <w:t>&amp; Data of Last Review</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B3DEA" w14:textId="77777777" w:rsidR="00F3668A" w:rsidRDefault="00AF2795">
            <w:pPr>
              <w:pStyle w:val="Body"/>
              <w:spacing w:after="0" w:line="240" w:lineRule="auto"/>
              <w:jc w:val="center"/>
              <w:rPr>
                <w:rFonts w:ascii="Calibri" w:eastAsia="Calibri" w:hAnsi="Calibri" w:cs="Calibri"/>
                <w:b/>
                <w:bCs/>
              </w:rPr>
            </w:pPr>
            <w:r>
              <w:rPr>
                <w:rFonts w:ascii="Calibri" w:hAnsi="Calibri"/>
                <w:b/>
                <w:bCs/>
                <w:lang w:val="en-US"/>
              </w:rPr>
              <w:t>In Need of Revision</w:t>
            </w:r>
          </w:p>
          <w:p w14:paraId="57CD8E6E" w14:textId="77777777" w:rsidR="00F3668A" w:rsidRDefault="00AF2795">
            <w:pPr>
              <w:pStyle w:val="Body"/>
              <w:spacing w:after="0" w:line="240" w:lineRule="auto"/>
              <w:jc w:val="center"/>
            </w:pPr>
            <w:r>
              <w:rPr>
                <w:rFonts w:ascii="Calibri" w:hAnsi="Calibri"/>
                <w:i/>
                <w:iCs/>
                <w:lang w:val="en-US"/>
              </w:rPr>
              <w:t xml:space="preserve">Indicate Non-Substantive (NS) or Substantive (S) </w:t>
            </w:r>
            <w:r>
              <w:rPr>
                <w:rFonts w:ascii="Calibri" w:hAnsi="Calibri"/>
                <w:b/>
                <w:bCs/>
                <w:i/>
                <w:iCs/>
                <w:lang w:val="en-US"/>
              </w:rPr>
              <w:t>&amp; Academic Year</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B4BEE" w14:textId="77777777" w:rsidR="00F3668A" w:rsidRDefault="00AF2795">
            <w:pPr>
              <w:pStyle w:val="Body"/>
              <w:spacing w:after="0" w:line="240" w:lineRule="auto"/>
              <w:jc w:val="center"/>
              <w:rPr>
                <w:rFonts w:ascii="Calibri" w:eastAsia="Calibri" w:hAnsi="Calibri" w:cs="Calibri"/>
                <w:b/>
                <w:bCs/>
              </w:rPr>
            </w:pPr>
            <w:r>
              <w:rPr>
                <w:rFonts w:ascii="Calibri" w:hAnsi="Calibri"/>
                <w:b/>
                <w:bCs/>
                <w:lang w:val="en-US"/>
              </w:rPr>
              <w:t xml:space="preserve">To Be Archived </w:t>
            </w:r>
            <w:r>
              <w:rPr>
                <w:rFonts w:ascii="Calibri" w:hAnsi="Calibri"/>
                <w:i/>
                <w:iCs/>
                <w:lang w:val="en-US"/>
              </w:rPr>
              <w:t>(as Obsolete, Outdated, or Irrelevant)</w:t>
            </w:r>
          </w:p>
          <w:p w14:paraId="581B6738" w14:textId="77777777" w:rsidR="00F3668A" w:rsidRDefault="00AF2795">
            <w:pPr>
              <w:pStyle w:val="Body"/>
              <w:spacing w:after="0" w:line="240" w:lineRule="auto"/>
              <w:jc w:val="center"/>
            </w:pPr>
            <w:r>
              <w:rPr>
                <w:rFonts w:ascii="Calibri" w:hAnsi="Calibri"/>
                <w:b/>
                <w:bCs/>
                <w:lang w:val="en-US"/>
              </w:rPr>
              <w:t>&amp; Academic Year</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F07EE" w14:textId="77777777" w:rsidR="00F3668A" w:rsidRDefault="00AF2795">
            <w:pPr>
              <w:pStyle w:val="Body"/>
              <w:spacing w:after="0" w:line="240" w:lineRule="auto"/>
              <w:jc w:val="center"/>
            </w:pPr>
            <w:r>
              <w:rPr>
                <w:rFonts w:ascii="Calibri" w:hAnsi="Calibri"/>
                <w:b/>
                <w:bCs/>
                <w:lang w:val="en-US"/>
              </w:rPr>
              <w:t>No Change</w:t>
            </w:r>
          </w:p>
        </w:tc>
      </w:tr>
      <w:tr w:rsidR="00F3668A" w14:paraId="2F25EC1A"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AD30D3C"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CCF700D"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100</w:t>
            </w:r>
          </w:p>
        </w:tc>
        <w:tc>
          <w:tcPr>
            <w:tcW w:w="23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DF6E81A"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8/12/2022</w:t>
            </w:r>
          </w:p>
        </w:tc>
        <w:tc>
          <w:tcPr>
            <w:tcW w:w="1416"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5804BD3"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BB56F0"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12/10/28</w:t>
            </w:r>
          </w:p>
        </w:tc>
        <w:tc>
          <w:tcPr>
            <w:tcW w:w="177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bottom"/>
          </w:tcPr>
          <w:p w14:paraId="6C57C439"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bottom"/>
          </w:tcPr>
          <w:p w14:paraId="3230508C"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X</w:t>
            </w:r>
          </w:p>
        </w:tc>
      </w:tr>
      <w:tr w:rsidR="00F3668A" w14:paraId="057D09F9"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5D3C2"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7F4EC"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101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E407"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8//12/2019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AC6C2"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8BD5A8"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404BC9"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3D9F2D"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X</w:t>
            </w:r>
          </w:p>
        </w:tc>
      </w:tr>
      <w:tr w:rsidR="00F3668A" w14:paraId="395660E7"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BB329"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24933"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102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8D6A6"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8/11/2013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9B756"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978C67"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319B8A"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A560F4" w14:textId="77777777" w:rsidR="00F3668A" w:rsidRDefault="00F3668A"/>
        </w:tc>
      </w:tr>
      <w:tr w:rsidR="00F3668A" w14:paraId="5405F105"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7ACF8"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457B1"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105</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AE87A"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8/10/2012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A7119"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7080B9"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DF735C"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413BF6" w14:textId="77777777" w:rsidR="00F3668A" w:rsidRDefault="00F3668A"/>
        </w:tc>
      </w:tr>
      <w:tr w:rsidR="00F3668A" w14:paraId="02BED89E"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3796F"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13BED"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110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1C36F"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6/8/2020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A64D4"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040320"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12/10/26</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D28B4B"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EFA3E3" w14:textId="77777777" w:rsidR="00F3668A" w:rsidRDefault="00F3668A"/>
        </w:tc>
      </w:tr>
      <w:tr w:rsidR="00F3668A" w14:paraId="217A62D6"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0D6FE" w14:textId="77777777" w:rsidR="00F3668A" w:rsidRDefault="00AF2795">
            <w:pPr>
              <w:pStyle w:val="Body"/>
              <w:spacing w:after="0" w:line="240" w:lineRule="auto"/>
            </w:pPr>
            <w:r>
              <w:rPr>
                <w:rFonts w:ascii="Calibri" w:hAnsi="Calibri"/>
                <w:lang w:val="en-US"/>
              </w:rPr>
              <w:lastRenderedPageBreak/>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DFF28"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111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B176"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6/8/2020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FD815"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5A7F0E"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12/10/26</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C6AC2A"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6781AC"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X</w:t>
            </w:r>
          </w:p>
        </w:tc>
      </w:tr>
      <w:tr w:rsidR="00F3668A" w14:paraId="72746F67"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22A5C"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CA593"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112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838A8"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8/12/2022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E1C16"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Yes/2022</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90C6BD"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12/10/28</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C44586"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AF12C4"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X</w:t>
            </w:r>
          </w:p>
        </w:tc>
      </w:tr>
      <w:tr w:rsidR="00F3668A" w14:paraId="4F1E926F"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094B4"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8039C"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120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09798"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8/11/2014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28223"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004B08"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FCBC07"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28B4D0" w14:textId="77777777" w:rsidR="00F3668A" w:rsidRDefault="00F3668A"/>
        </w:tc>
      </w:tr>
      <w:tr w:rsidR="00F3668A" w14:paraId="05990859"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AB844"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F3DAF"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130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4A36A"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8/14/2020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5B07B"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420387"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12/10/26</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959D4B"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46DF5C"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X</w:t>
            </w:r>
          </w:p>
        </w:tc>
      </w:tr>
      <w:tr w:rsidR="00F3668A" w14:paraId="0E8DE250"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00BD2"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5F89A"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140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322FE"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8/1/2011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1BC11"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4DF469"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D58BA2"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57A966" w14:textId="77777777" w:rsidR="00F3668A" w:rsidRDefault="00F3668A"/>
        </w:tc>
      </w:tr>
      <w:tr w:rsidR="00F3668A" w14:paraId="32B77D34"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2A7CD"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AABF"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141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7241C"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12/12/2012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0D87B"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DB80A5"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690661"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539910" w14:textId="77777777" w:rsidR="00F3668A" w:rsidRDefault="00F3668A"/>
        </w:tc>
      </w:tr>
      <w:tr w:rsidR="00F3668A" w14:paraId="5E1DEA50"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24A6B"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4B831"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145</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701A4"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12/12/2012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FACD3"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38606E"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7E0CF2"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FA6563" w14:textId="77777777" w:rsidR="00F3668A" w:rsidRDefault="00F3668A"/>
        </w:tc>
      </w:tr>
      <w:tr w:rsidR="00F3668A" w14:paraId="10F1EDA5"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B6367"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9157D"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150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E9AED"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12/12/2012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401A8"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8A1FAE"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C5CDBE"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2D4C27" w14:textId="77777777" w:rsidR="00F3668A" w:rsidRDefault="00F3668A"/>
        </w:tc>
      </w:tr>
      <w:tr w:rsidR="00F3668A" w14:paraId="56877A7A"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773BD"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DC13C"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199</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0E1D0"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8/10/2011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9E068"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Yes/2011</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7235F1"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72E399"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EB15CE" w14:textId="77777777" w:rsidR="00F3668A" w:rsidRDefault="00F3668A"/>
        </w:tc>
      </w:tr>
      <w:tr w:rsidR="00F3668A" w14:paraId="7AF2AA0B"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E748F"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AB277"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210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1110B"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08/01/2013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A06D7"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5F5D8F"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518E39"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75FCD0" w14:textId="77777777" w:rsidR="00F3668A" w:rsidRDefault="00F3668A"/>
        </w:tc>
      </w:tr>
      <w:tr w:rsidR="00F3668A" w14:paraId="007D8792"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AF946"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3C4DE"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220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A7B01"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8/11/2014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799C9"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7F16B5"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FDAA0E"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4AF2BF" w14:textId="77777777" w:rsidR="00F3668A" w:rsidRDefault="00F3668A"/>
        </w:tc>
      </w:tr>
      <w:tr w:rsidR="00F3668A" w14:paraId="42B6ED0F"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B4C90"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A6776"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240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C6E67"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12/12/2012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73882"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Yes/2012</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D1C498"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292896"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91599E" w14:textId="77777777" w:rsidR="00F3668A" w:rsidRDefault="00F3668A"/>
        </w:tc>
      </w:tr>
      <w:tr w:rsidR="00F3668A" w14:paraId="0EAEE5D5"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C533E"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032BF"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241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88FE1"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12/12/2012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EB9D0"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F53E40"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73E5AE"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1D98D7" w14:textId="77777777" w:rsidR="00F3668A" w:rsidRDefault="00F3668A"/>
        </w:tc>
      </w:tr>
      <w:tr w:rsidR="00F3668A" w14:paraId="2C7B1DE8"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3803B"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61002"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244</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5B158"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12/12/2012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DFCF5"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5E889C"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B7C0C5"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B33694" w14:textId="77777777" w:rsidR="00F3668A" w:rsidRDefault="00F3668A"/>
        </w:tc>
      </w:tr>
      <w:tr w:rsidR="00F3668A" w14:paraId="60A0F4BA"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D6BED"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EC99B"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246</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46DB0"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12/12/2012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3C73B"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25D8A2"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55F193"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2776EB" w14:textId="77777777" w:rsidR="00F3668A" w:rsidRDefault="00F3668A"/>
        </w:tc>
      </w:tr>
      <w:tr w:rsidR="00F3668A" w14:paraId="736CF208"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2FF82"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44223"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247</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F5AF5"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12/12/2012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CA867"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20FC91"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342E60"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B89DE8" w14:textId="77777777" w:rsidR="00F3668A" w:rsidRDefault="00F3668A"/>
        </w:tc>
      </w:tr>
      <w:tr w:rsidR="00F3668A" w14:paraId="686349B0"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321EA"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B9A4F"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248</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62DFA"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12/12/2012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C755B"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BB898B"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62D461"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8B034E" w14:textId="77777777" w:rsidR="00F3668A" w:rsidRDefault="00F3668A"/>
        </w:tc>
      </w:tr>
      <w:tr w:rsidR="00F3668A" w14:paraId="444414FC"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D43D9" w14:textId="77777777" w:rsidR="00F3668A" w:rsidRDefault="00AF2795">
            <w:pPr>
              <w:pStyle w:val="Body"/>
              <w:spacing w:after="0" w:line="240" w:lineRule="auto"/>
            </w:pPr>
            <w:r>
              <w:rPr>
                <w:rFonts w:ascii="Calibri" w:hAnsi="Calibri"/>
                <w:lang w:val="en-US"/>
              </w:rPr>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62130"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249</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77BA3"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8/15/2011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28986"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B7404D"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2506DD"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CD0C16" w14:textId="77777777" w:rsidR="00F3668A" w:rsidRDefault="00F3668A"/>
        </w:tc>
      </w:tr>
      <w:tr w:rsidR="00F3668A" w14:paraId="2D4D5FF3"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BC5AE" w14:textId="77777777" w:rsidR="00F3668A" w:rsidRDefault="00AF2795">
            <w:pPr>
              <w:pStyle w:val="Body"/>
              <w:spacing w:after="0" w:line="240" w:lineRule="auto"/>
            </w:pPr>
            <w:r>
              <w:rPr>
                <w:rFonts w:ascii="Calibri" w:hAnsi="Calibri"/>
                <w:lang w:val="en-US"/>
              </w:rPr>
              <w:lastRenderedPageBreak/>
              <w:t>ARTS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04971"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260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FA331"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1/13/2017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F710E"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638C7E"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D8715F"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DFDFC2" w14:textId="77777777" w:rsidR="00F3668A" w:rsidRDefault="00F3668A"/>
        </w:tc>
      </w:tr>
      <w:tr w:rsidR="00F3668A" w14:paraId="1FC6B453" w14:textId="77777777">
        <w:trPr>
          <w:trHeight w:val="486"/>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F0E5F"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 xml:space="preserve">ARTS </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955E"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261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A3991"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12/12/2012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8EFD2"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CA257F"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NS/Will review by 12/10/23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F9AE5E"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F03A6D" w14:textId="77777777" w:rsidR="00F3668A" w:rsidRDefault="00F3668A"/>
        </w:tc>
      </w:tr>
    </w:tbl>
    <w:p w14:paraId="6930E822" w14:textId="77777777" w:rsidR="00F3668A" w:rsidRDefault="00F3668A" w:rsidP="00B719E7">
      <w:pPr>
        <w:pStyle w:val="ListParagraph"/>
        <w:widowControl w:val="0"/>
        <w:spacing w:line="240" w:lineRule="auto"/>
        <w:ind w:left="1080"/>
      </w:pPr>
    </w:p>
    <w:p w14:paraId="639E8560" w14:textId="690E7D81" w:rsidR="009F5615" w:rsidRDefault="00AF2795">
      <w:pPr>
        <w:pStyle w:val="Body"/>
        <w:rPr>
          <w:rFonts w:ascii="Calibri" w:eastAsia="Calibri" w:hAnsi="Calibri" w:cs="Calibri"/>
        </w:rPr>
      </w:pPr>
      <w:r>
        <w:rPr>
          <w:rFonts w:ascii="Calibri" w:hAnsi="Calibri"/>
          <w:lang w:val="en-US"/>
        </w:rPr>
        <w:t xml:space="preserve">*As of fall 2018, prerequisites need to be validated (in subsequent process) through Curriculum Committee.  </w:t>
      </w:r>
    </w:p>
    <w:p w14:paraId="3192D65D" w14:textId="77777777" w:rsidR="00F3668A" w:rsidRDefault="00AF2795">
      <w:pPr>
        <w:pStyle w:val="ListParagraph"/>
        <w:numPr>
          <w:ilvl w:val="1"/>
          <w:numId w:val="45"/>
        </w:numPr>
        <w:rPr>
          <w:rFonts w:ascii="Calibri" w:hAnsi="Calibri"/>
          <w:b/>
          <w:bCs/>
        </w:rPr>
      </w:pPr>
      <w:r>
        <w:rPr>
          <w:rFonts w:ascii="Calibri" w:hAnsi="Calibri"/>
          <w:b/>
          <w:bCs/>
        </w:rPr>
        <w:t>Degrees and Certificates</w:t>
      </w:r>
      <w:r>
        <w:rPr>
          <w:rFonts w:ascii="Calibri" w:hAnsi="Calibri"/>
          <w:b/>
          <w:bCs/>
          <w:vertAlign w:val="superscript"/>
        </w:rPr>
        <w:t xml:space="preserve">+ </w:t>
      </w: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503"/>
        <w:gridCol w:w="1671"/>
        <w:gridCol w:w="1698"/>
        <w:gridCol w:w="2572"/>
        <w:gridCol w:w="2016"/>
        <w:gridCol w:w="1330"/>
      </w:tblGrid>
      <w:tr w:rsidR="00F3668A" w14:paraId="67463D6D" w14:textId="77777777">
        <w:trPr>
          <w:trHeight w:val="1466"/>
          <w:jc w:val="center"/>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E7451" w14:textId="77777777" w:rsidR="00F3668A" w:rsidRDefault="00AF2795">
            <w:pPr>
              <w:pStyle w:val="Body"/>
              <w:spacing w:after="0" w:line="240" w:lineRule="auto"/>
              <w:jc w:val="center"/>
            </w:pPr>
            <w:r>
              <w:rPr>
                <w:rFonts w:ascii="Calibri" w:hAnsi="Calibri"/>
                <w:b/>
                <w:bCs/>
                <w:lang w:val="en-US"/>
              </w:rPr>
              <w:t>Degree or Certificate &amp; Title</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CABCE" w14:textId="77777777" w:rsidR="00F3668A" w:rsidRDefault="00AF2795">
            <w:pPr>
              <w:pStyle w:val="Body"/>
              <w:spacing w:after="0" w:line="240" w:lineRule="auto"/>
              <w:jc w:val="center"/>
            </w:pPr>
            <w:r>
              <w:rPr>
                <w:rFonts w:ascii="Calibri" w:hAnsi="Calibri"/>
                <w:b/>
                <w:bCs/>
                <w:lang w:val="en-US"/>
              </w:rPr>
              <w:t>Implementation Date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36DAB" w14:textId="77777777" w:rsidR="00F3668A" w:rsidRDefault="00F3668A">
            <w:pPr>
              <w:pStyle w:val="Body"/>
              <w:spacing w:after="0" w:line="240" w:lineRule="auto"/>
              <w:jc w:val="center"/>
              <w:rPr>
                <w:rFonts w:ascii="Calibri" w:eastAsia="Calibri" w:hAnsi="Calibri" w:cs="Calibri"/>
                <w:b/>
                <w:bCs/>
                <w:lang w:val="en-US"/>
              </w:rPr>
            </w:pPr>
          </w:p>
          <w:p w14:paraId="1E1D4449" w14:textId="77777777" w:rsidR="00F3668A" w:rsidRDefault="00AF2795">
            <w:pPr>
              <w:pStyle w:val="Body"/>
              <w:spacing w:after="0" w:line="240" w:lineRule="auto"/>
              <w:jc w:val="center"/>
              <w:rPr>
                <w:rFonts w:ascii="Calibri" w:eastAsia="Calibri" w:hAnsi="Calibri" w:cs="Calibri"/>
                <w:b/>
                <w:bCs/>
              </w:rPr>
            </w:pPr>
            <w:r>
              <w:rPr>
                <w:rFonts w:ascii="Calibri" w:hAnsi="Calibri"/>
                <w:b/>
                <w:bCs/>
                <w:lang w:val="en-US"/>
              </w:rPr>
              <w:t>Has</w:t>
            </w:r>
          </w:p>
          <w:p w14:paraId="3829360E" w14:textId="77777777" w:rsidR="00F3668A" w:rsidRDefault="00AF2795">
            <w:pPr>
              <w:pStyle w:val="Body"/>
              <w:spacing w:after="0" w:line="240" w:lineRule="auto"/>
              <w:jc w:val="center"/>
              <w:rPr>
                <w:rFonts w:ascii="Calibri" w:eastAsia="Calibri" w:hAnsi="Calibri" w:cs="Calibri"/>
                <w:b/>
                <w:bCs/>
              </w:rPr>
            </w:pPr>
            <w:r>
              <w:rPr>
                <w:rFonts w:ascii="Calibri" w:hAnsi="Calibri"/>
                <w:b/>
                <w:bCs/>
                <w:lang w:val="en-US"/>
              </w:rPr>
              <w:t>Documentation</w:t>
            </w:r>
          </w:p>
          <w:p w14:paraId="2FE437C0" w14:textId="77777777" w:rsidR="00F3668A" w:rsidRDefault="00AF2795">
            <w:pPr>
              <w:pStyle w:val="Body"/>
              <w:spacing w:after="0" w:line="240" w:lineRule="auto"/>
              <w:jc w:val="center"/>
            </w:pPr>
            <w:r>
              <w:rPr>
                <w:rFonts w:ascii="Calibri" w:hAnsi="Calibri"/>
                <w:lang w:val="en-US"/>
              </w:rPr>
              <w:t>Yes/No</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B7365" w14:textId="77777777" w:rsidR="00F3668A" w:rsidRDefault="00AF2795">
            <w:pPr>
              <w:pStyle w:val="Body"/>
              <w:spacing w:after="0" w:line="240" w:lineRule="auto"/>
              <w:jc w:val="center"/>
              <w:rPr>
                <w:rFonts w:ascii="Calibri" w:eastAsia="Calibri" w:hAnsi="Calibri" w:cs="Calibri"/>
                <w:b/>
                <w:bCs/>
              </w:rPr>
            </w:pPr>
            <w:r>
              <w:rPr>
                <w:rFonts w:ascii="Calibri" w:hAnsi="Calibri"/>
                <w:b/>
                <w:bCs/>
                <w:lang w:val="en-US"/>
              </w:rPr>
              <w:t>In Need of Revision+</w:t>
            </w:r>
          </w:p>
          <w:p w14:paraId="0AFDF5A1" w14:textId="77777777" w:rsidR="00F3668A" w:rsidRDefault="00AF2795">
            <w:pPr>
              <w:pStyle w:val="Body"/>
              <w:spacing w:after="0" w:line="240" w:lineRule="auto"/>
              <w:jc w:val="center"/>
              <w:rPr>
                <w:rFonts w:ascii="Calibri" w:eastAsia="Calibri" w:hAnsi="Calibri" w:cs="Calibri"/>
                <w:i/>
                <w:iCs/>
              </w:rPr>
            </w:pPr>
            <w:r>
              <w:rPr>
                <w:rFonts w:ascii="Calibri" w:hAnsi="Calibri"/>
                <w:i/>
                <w:iCs/>
                <w:lang w:val="en-US"/>
              </w:rPr>
              <w:t>and/or</w:t>
            </w:r>
          </w:p>
          <w:p w14:paraId="33D659F1" w14:textId="77777777" w:rsidR="00F3668A" w:rsidRDefault="00AF2795">
            <w:pPr>
              <w:pStyle w:val="Body"/>
              <w:spacing w:after="0" w:line="240" w:lineRule="auto"/>
              <w:jc w:val="center"/>
              <w:rPr>
                <w:rFonts w:ascii="Calibri" w:eastAsia="Calibri" w:hAnsi="Calibri" w:cs="Calibri"/>
                <w:i/>
                <w:iCs/>
              </w:rPr>
            </w:pPr>
            <w:r>
              <w:rPr>
                <w:rFonts w:ascii="Calibri" w:hAnsi="Calibri"/>
                <w:i/>
                <w:iCs/>
                <w:lang w:val="en-US"/>
              </w:rPr>
              <w:t>Missing Documentation</w:t>
            </w:r>
          </w:p>
          <w:p w14:paraId="56BB4C1E" w14:textId="77777777" w:rsidR="00F3668A" w:rsidRDefault="00AF2795">
            <w:pPr>
              <w:pStyle w:val="Body"/>
              <w:spacing w:after="0" w:line="240" w:lineRule="auto"/>
              <w:jc w:val="center"/>
            </w:pPr>
            <w:r>
              <w:rPr>
                <w:rFonts w:ascii="Calibri" w:hAnsi="Calibri"/>
                <w:b/>
                <w:bCs/>
                <w:lang w:val="en-US"/>
              </w:rPr>
              <w:t>&amp; Academic Year</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F0DAC" w14:textId="77777777" w:rsidR="00F3668A" w:rsidRDefault="00AF2795">
            <w:pPr>
              <w:pStyle w:val="Body"/>
              <w:spacing w:after="0" w:line="240" w:lineRule="auto"/>
              <w:jc w:val="center"/>
              <w:rPr>
                <w:rFonts w:ascii="Calibri" w:eastAsia="Calibri" w:hAnsi="Calibri" w:cs="Calibri"/>
                <w:b/>
                <w:bCs/>
              </w:rPr>
            </w:pPr>
            <w:r>
              <w:rPr>
                <w:rFonts w:ascii="Calibri" w:hAnsi="Calibri"/>
                <w:b/>
                <w:bCs/>
                <w:lang w:val="en-US"/>
              </w:rPr>
              <w:t>To Be Archived*</w:t>
            </w:r>
          </w:p>
          <w:p w14:paraId="7BC934B7" w14:textId="77777777" w:rsidR="00F3668A" w:rsidRDefault="00AF2795">
            <w:pPr>
              <w:pStyle w:val="Body"/>
              <w:spacing w:after="0" w:line="240" w:lineRule="auto"/>
              <w:jc w:val="center"/>
              <w:rPr>
                <w:rFonts w:ascii="Calibri" w:eastAsia="Calibri" w:hAnsi="Calibri" w:cs="Calibri"/>
                <w:i/>
                <w:iCs/>
              </w:rPr>
            </w:pPr>
            <w:r>
              <w:rPr>
                <w:rFonts w:ascii="Calibri" w:hAnsi="Calibri"/>
                <w:i/>
                <w:iCs/>
                <w:lang w:val="en-US"/>
              </w:rPr>
              <w:t>(as Obsolete, Outdated, or Irrelevant)</w:t>
            </w:r>
          </w:p>
          <w:p w14:paraId="7C27EFDA" w14:textId="77777777" w:rsidR="00F3668A" w:rsidRDefault="00AF2795">
            <w:pPr>
              <w:pStyle w:val="Body"/>
              <w:spacing w:after="0" w:line="240" w:lineRule="auto"/>
              <w:jc w:val="center"/>
            </w:pPr>
            <w:r>
              <w:rPr>
                <w:rFonts w:ascii="Calibri" w:hAnsi="Calibri"/>
                <w:b/>
                <w:bCs/>
                <w:lang w:val="en-US"/>
              </w:rPr>
              <w:t>&amp; Academic Year</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7D9EC" w14:textId="77777777" w:rsidR="00F3668A" w:rsidRDefault="00AF2795">
            <w:pPr>
              <w:pStyle w:val="Body"/>
              <w:spacing w:after="0" w:line="240" w:lineRule="auto"/>
              <w:jc w:val="center"/>
            </w:pPr>
            <w:r>
              <w:rPr>
                <w:rFonts w:ascii="Calibri" w:hAnsi="Calibri"/>
                <w:b/>
                <w:bCs/>
                <w:lang w:val="en-US"/>
              </w:rPr>
              <w:t>No Change</w:t>
            </w:r>
          </w:p>
        </w:tc>
      </w:tr>
      <w:tr w:rsidR="00F3668A" w14:paraId="72014AEF" w14:textId="77777777">
        <w:trPr>
          <w:trHeight w:val="486"/>
          <w:jc w:val="center"/>
        </w:trPr>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912AA4"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AA Studio Arts</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DF0B86" w14:textId="056BA044" w:rsidR="00F3668A" w:rsidRDefault="00451872">
            <w:pPr>
              <w:spacing w:before="100"/>
            </w:pPr>
            <w:r>
              <w:rPr>
                <w:rFonts w:ascii="Calibri" w:eastAsia="Corbel" w:hAnsi="Calibri" w:cs="Corbel"/>
                <w:color w:val="000000"/>
                <w:sz w:val="20"/>
                <w:szCs w:val="20"/>
                <w:u w:color="000000"/>
                <w14:textOutline w14:w="0" w14:cap="flat" w14:cmpd="sng" w14:algn="ctr">
                  <w14:noFill/>
                  <w14:prstDash w14:val="solid"/>
                  <w14:bevel/>
                </w14:textOutline>
              </w:rPr>
              <w:t>Pending approval</w:t>
            </w:r>
            <w:r w:rsidR="00AF2795">
              <w:rPr>
                <w:rFonts w:ascii="Calibri" w:eastAsia="Corbel" w:hAnsi="Calibri" w:cs="Corbel"/>
                <w:color w:val="000000"/>
                <w:sz w:val="20"/>
                <w:szCs w:val="20"/>
                <w:u w:color="000000"/>
                <w14:textOutline w14:w="0" w14:cap="flat" w14:cmpd="sng" w14:algn="ctr">
                  <w14:noFill/>
                  <w14:prstDash w14:val="solid"/>
                  <w14:bevel/>
                </w14:textOutline>
              </w:rPr>
              <w:t xml:space="preserve"> at state</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7FDD25"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Yes</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629D792A"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N/A</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4824FA9"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N/A</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2D85219" w14:textId="77777777" w:rsidR="00F3668A" w:rsidRDefault="00F3668A"/>
        </w:tc>
      </w:tr>
      <w:tr w:rsidR="00F3668A" w14:paraId="73A30500" w14:textId="77777777">
        <w:trPr>
          <w:trHeight w:val="226"/>
          <w:jc w:val="center"/>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0ED22"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AA-T Studio Arts</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1DB3B"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2013</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239733"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Yes</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E19BC3" w14:textId="77777777" w:rsidR="00F3668A" w:rsidRDefault="00F3668A"/>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966B72" w14:textId="77777777" w:rsidR="00F3668A" w:rsidRDefault="00F3668A"/>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536548" w14:textId="77777777" w:rsidR="00F3668A" w:rsidRDefault="00F3668A"/>
        </w:tc>
      </w:tr>
      <w:tr w:rsidR="00F3668A" w14:paraId="5E0B6570" w14:textId="77777777">
        <w:trPr>
          <w:trHeight w:val="746"/>
          <w:jc w:val="center"/>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CAD20"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AA Studio Arts-Ceramics Emphasis</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90078"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2013</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764F03"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Yes</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1AE1F2" w14:textId="77777777" w:rsidR="00F3668A" w:rsidRDefault="00F3668A"/>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C0EE5F"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To be archived upon approval of new consolidated AA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E5B7AF" w14:textId="77777777" w:rsidR="00F3668A" w:rsidRDefault="00F3668A"/>
        </w:tc>
      </w:tr>
      <w:tr w:rsidR="00F3668A" w14:paraId="3050430F" w14:textId="77777777">
        <w:trPr>
          <w:trHeight w:val="1006"/>
          <w:jc w:val="center"/>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7B48B"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AA Studio Arts-Painting and Drawing Emphasis</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E42A5" w14:textId="77777777" w:rsidR="00F3668A" w:rsidRDefault="00AF2795">
            <w:pPr>
              <w:spacing w:before="100"/>
            </w:pPr>
            <w:r>
              <w:rPr>
                <w:rFonts w:ascii="Calibri" w:eastAsia="Corbel" w:hAnsi="Calibri" w:cs="Corbel"/>
                <w:color w:val="000000"/>
                <w:sz w:val="20"/>
                <w:szCs w:val="20"/>
                <w:u w:color="000000"/>
                <w14:textOutline w14:w="0" w14:cap="flat" w14:cmpd="sng" w14:algn="ctr">
                  <w14:noFill/>
                  <w14:prstDash w14:val="solid"/>
                  <w14:bevel/>
                </w14:textOutline>
              </w:rPr>
              <w:t>2013</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F0DFC2"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Yes</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55E093" w14:textId="77777777" w:rsidR="00F3668A" w:rsidRDefault="00F3668A"/>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43F819" w14:textId="77777777" w:rsidR="00F3668A" w:rsidRDefault="00AF2795">
            <w:pPr>
              <w:spacing w:before="100"/>
              <w:jc w:val="center"/>
            </w:pPr>
            <w:r>
              <w:rPr>
                <w:rFonts w:ascii="Calibri" w:eastAsia="Corbel" w:hAnsi="Calibri" w:cs="Corbel"/>
                <w:color w:val="000000"/>
                <w:sz w:val="20"/>
                <w:szCs w:val="20"/>
                <w:u w:color="000000"/>
                <w14:textOutline w14:w="0" w14:cap="flat" w14:cmpd="sng" w14:algn="ctr">
                  <w14:noFill/>
                  <w14:prstDash w14:val="solid"/>
                  <w14:bevel/>
                </w14:textOutline>
              </w:rPr>
              <w:t>To be archived upon approval of new consolidated AA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C42424" w14:textId="77777777" w:rsidR="00F3668A" w:rsidRDefault="00F3668A"/>
        </w:tc>
      </w:tr>
    </w:tbl>
    <w:p w14:paraId="379CA55B" w14:textId="77777777" w:rsidR="00F3668A" w:rsidRDefault="00F3668A" w:rsidP="00804D0D">
      <w:pPr>
        <w:widowControl w:val="0"/>
      </w:pPr>
    </w:p>
    <w:p w14:paraId="45A389B9" w14:textId="77777777" w:rsidR="00F3668A" w:rsidRDefault="00AF2795">
      <w:pPr>
        <w:pStyle w:val="Body"/>
        <w:rPr>
          <w:rFonts w:ascii="Calibri" w:eastAsia="Calibri" w:hAnsi="Calibri" w:cs="Calibri"/>
        </w:rPr>
      </w:pPr>
      <w:r>
        <w:rPr>
          <w:rFonts w:ascii="Calibri" w:hAnsi="Calibri"/>
          <w:lang w:val="en-US"/>
        </w:rPr>
        <w:t xml:space="preserve">*As of fall 2018, discontinuance or archival of degrees or certificates must go through the Program Discontinuance or Archival Task Force. </w:t>
      </w:r>
      <w:r>
        <w:rPr>
          <w:rFonts w:ascii="Calibri" w:hAnsi="Calibri"/>
        </w:rPr>
        <w:t xml:space="preserve"> </w:t>
      </w:r>
    </w:p>
    <w:p w14:paraId="6644381E" w14:textId="77777777" w:rsidR="00F3668A" w:rsidRDefault="00AF2795">
      <w:pPr>
        <w:pStyle w:val="Body"/>
        <w:rPr>
          <w:rFonts w:ascii="Calibri" w:eastAsia="Calibri" w:hAnsi="Calibri" w:cs="Calibri"/>
        </w:rPr>
      </w:pPr>
      <w:r>
        <w:rPr>
          <w:rFonts w:ascii="Calibri" w:hAnsi="Calibri"/>
          <w:vertAlign w:val="superscript"/>
        </w:rPr>
        <w:t>+</w:t>
      </w:r>
      <w:r>
        <w:rPr>
          <w:rFonts w:ascii="Calibri" w:hAnsi="Calibri"/>
          <w:lang w:val="en-US"/>
        </w:rPr>
        <w:t xml:space="preserve">Degrees and Certificates cannot be implemented until the required courses in them are approved and active.  </w:t>
      </w:r>
    </w:p>
    <w:p w14:paraId="6F287B40" w14:textId="77777777" w:rsidR="00F3668A" w:rsidRDefault="00AF2795">
      <w:pPr>
        <w:pStyle w:val="NoSpacing"/>
        <w:outlineLvl w:val="0"/>
        <w:rPr>
          <w:rFonts w:ascii="Calibri" w:eastAsia="Calibri" w:hAnsi="Calibri" w:cs="Calibri"/>
          <w:b/>
          <w:bCs/>
          <w:i/>
          <w:iCs/>
          <w:color w:val="A6A6A6"/>
          <w:u w:color="A6A6A6"/>
        </w:rPr>
      </w:pPr>
      <w:r>
        <w:rPr>
          <w:rFonts w:ascii="Calibri" w:hAnsi="Calibri"/>
          <w:b/>
          <w:bCs/>
        </w:rPr>
        <w:t>Program Reflection:</w:t>
      </w:r>
      <w:r>
        <w:rPr>
          <w:rFonts w:ascii="Calibri" w:hAnsi="Calibri"/>
          <w:b/>
          <w:bCs/>
          <w:i/>
          <w:iCs/>
          <w:color w:val="A6A6A6"/>
          <w:u w:color="A6A6A6"/>
        </w:rPr>
        <w:t xml:space="preserve"> </w:t>
      </w:r>
    </w:p>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0070"/>
      </w:tblGrid>
      <w:tr w:rsidR="00F3668A" w14:paraId="61DE8227" w14:textId="77777777" w:rsidTr="62FD59A0">
        <w:trPr>
          <w:trHeight w:val="2241"/>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CFA3CC" w14:textId="3FC4C056" w:rsidR="00F3668A" w:rsidRPr="00451872" w:rsidRDefault="00AF2795">
            <w:pPr>
              <w:pStyle w:val="NoSpacing"/>
              <w:rPr>
                <w:rFonts w:ascii="Calibri" w:eastAsia="Calibri" w:hAnsi="Calibri" w:cs="Calibri"/>
                <w:color w:val="auto"/>
                <w:sz w:val="22"/>
                <w:szCs w:val="22"/>
              </w:rPr>
            </w:pPr>
            <w:r>
              <w:rPr>
                <w:rFonts w:ascii="Calibri" w:hAnsi="Calibri"/>
                <w:sz w:val="22"/>
                <w:szCs w:val="22"/>
              </w:rPr>
              <w:t xml:space="preserve">A number of courses need review and revision, mostly </w:t>
            </w:r>
            <w:r w:rsidR="00451872">
              <w:rPr>
                <w:rFonts w:ascii="Calibri" w:hAnsi="Calibri"/>
                <w:sz w:val="22"/>
                <w:szCs w:val="22"/>
              </w:rPr>
              <w:t>non-substantive</w:t>
            </w:r>
            <w:r>
              <w:rPr>
                <w:rFonts w:ascii="Calibri" w:hAnsi="Calibri"/>
                <w:sz w:val="22"/>
                <w:szCs w:val="22"/>
              </w:rPr>
              <w:t xml:space="preserve"> changes.  </w:t>
            </w:r>
            <w:r w:rsidRPr="00451872">
              <w:rPr>
                <w:rFonts w:ascii="Calibri" w:hAnsi="Calibri"/>
                <w:color w:val="auto"/>
                <w:sz w:val="22"/>
                <w:szCs w:val="22"/>
              </w:rPr>
              <w:t>Given that it hasn’t been offered in several semesters, ARTS 130 Printmaking might need to be archived or folded into fee-based instruction.</w:t>
            </w:r>
          </w:p>
          <w:p w14:paraId="7027435B" w14:textId="77777777" w:rsidR="00F3668A" w:rsidRPr="00451872" w:rsidRDefault="62FD59A0">
            <w:pPr>
              <w:pStyle w:val="NoSpacing"/>
              <w:rPr>
                <w:rFonts w:ascii="Calibri" w:eastAsia="Calibri" w:hAnsi="Calibri" w:cs="Calibri"/>
                <w:color w:val="auto"/>
                <w:sz w:val="22"/>
                <w:szCs w:val="22"/>
              </w:rPr>
            </w:pPr>
            <w:r w:rsidRPr="00451872">
              <w:rPr>
                <w:rFonts w:ascii="Calibri" w:hAnsi="Calibri"/>
                <w:color w:val="auto"/>
                <w:sz w:val="22"/>
                <w:szCs w:val="22"/>
              </w:rPr>
              <w:t>The revisions of the local AA in ARTS have just been approved and will make students’ path through the degree clearer and more streamlined than the dual degrees with different emphases.</w:t>
            </w:r>
          </w:p>
          <w:p w14:paraId="0A9B5735" w14:textId="37C715F1" w:rsidR="00F3668A" w:rsidRDefault="2CA30455" w:rsidP="62FD59A0">
            <w:pPr>
              <w:pStyle w:val="NoSpacing"/>
              <w:rPr>
                <w:rFonts w:ascii="Calibri" w:eastAsia="Calibri" w:hAnsi="Calibri" w:cs="Calibri"/>
                <w:color w:val="000000" w:themeColor="text1"/>
                <w:sz w:val="22"/>
                <w:szCs w:val="22"/>
              </w:rPr>
            </w:pPr>
            <w:r w:rsidRPr="00451872">
              <w:rPr>
                <w:rFonts w:ascii="Calibri" w:eastAsia="Calibri" w:hAnsi="Calibri" w:cs="Calibri"/>
                <w:color w:val="auto"/>
                <w:sz w:val="22"/>
                <w:szCs w:val="22"/>
              </w:rPr>
              <w:t xml:space="preserve">ARTS 105 Color Theory is typically offered in Spring semesters, but has not been recently, due to the inaccuracy of color in an online-environment and diminished enrollments during and post-pandemic. With enrollments beginning to rebound, ARTS 105, one of the most rigorous courses for our students, will be </w:t>
            </w:r>
            <w:r w:rsidRPr="62FD59A0">
              <w:rPr>
                <w:rFonts w:ascii="Calibri" w:eastAsia="Calibri" w:hAnsi="Calibri" w:cs="Calibri"/>
                <w:color w:val="000000" w:themeColor="text1"/>
                <w:sz w:val="22"/>
                <w:szCs w:val="22"/>
              </w:rPr>
              <w:t>promoted and taught Spring 2024</w:t>
            </w:r>
          </w:p>
        </w:tc>
      </w:tr>
    </w:tbl>
    <w:p w14:paraId="5F2DEF94" w14:textId="77777777" w:rsidR="009F5615" w:rsidRDefault="009F5615">
      <w:pPr>
        <w:pStyle w:val="Body"/>
        <w:rPr>
          <w:rFonts w:ascii="Calibri" w:eastAsia="Calibri" w:hAnsi="Calibri" w:cs="Calibri"/>
          <w:b/>
          <w:bCs/>
          <w:i/>
          <w:iCs/>
          <w:color w:val="A6A6A6"/>
          <w:u w:color="A6A6A6"/>
        </w:rPr>
      </w:pPr>
    </w:p>
    <w:p w14:paraId="3AB89FCA" w14:textId="77777777" w:rsidR="00F3668A" w:rsidRDefault="00AF2795">
      <w:pPr>
        <w:pStyle w:val="NoSpacing"/>
        <w:numPr>
          <w:ilvl w:val="0"/>
          <w:numId w:val="46"/>
        </w:numPr>
        <w:spacing w:before="0"/>
        <w:rPr>
          <w:rFonts w:ascii="Calibri" w:hAnsi="Calibri"/>
          <w:b/>
          <w:bCs/>
        </w:rPr>
      </w:pPr>
      <w:r>
        <w:rPr>
          <w:rFonts w:ascii="Calibri" w:hAnsi="Calibri"/>
          <w:b/>
          <w:bCs/>
        </w:rPr>
        <w:lastRenderedPageBreak/>
        <w:t>LEARNING OUTCOMES ASSESSMENT</w:t>
      </w:r>
    </w:p>
    <w:p w14:paraId="2677290C" w14:textId="77777777" w:rsidR="00F3668A" w:rsidRDefault="00F3668A">
      <w:pPr>
        <w:pStyle w:val="NoSpacing"/>
        <w:rPr>
          <w:rFonts w:ascii="Calibri" w:eastAsia="Calibri" w:hAnsi="Calibri" w:cs="Calibri"/>
        </w:rPr>
      </w:pPr>
    </w:p>
    <w:p w14:paraId="448AE031" w14:textId="77777777" w:rsidR="00F3668A" w:rsidRDefault="00AF2795">
      <w:pPr>
        <w:pStyle w:val="NoSpacing"/>
        <w:numPr>
          <w:ilvl w:val="0"/>
          <w:numId w:val="48"/>
        </w:numPr>
        <w:spacing w:before="0"/>
        <w:rPr>
          <w:rFonts w:ascii="Calibri" w:hAnsi="Calibri"/>
          <w:b/>
          <w:bCs/>
        </w:rPr>
      </w:pPr>
      <w:r>
        <w:rPr>
          <w:rFonts w:ascii="Calibri" w:hAnsi="Calibri"/>
          <w:b/>
          <w:bCs/>
        </w:rPr>
        <w:t>Status of Learning Outcomes Assessment</w:t>
      </w:r>
    </w:p>
    <w:p w14:paraId="1FCEDCD8" w14:textId="77777777" w:rsidR="00F3668A" w:rsidRDefault="00AF2795">
      <w:pPr>
        <w:pStyle w:val="NoSpacing"/>
        <w:ind w:left="360"/>
        <w:rPr>
          <w:rFonts w:ascii="Calibri" w:eastAsia="Calibri" w:hAnsi="Calibri" w:cs="Calibri"/>
        </w:rPr>
      </w:pPr>
      <w:r>
        <w:rPr>
          <w:rFonts w:ascii="Calibri" w:hAnsi="Calibri"/>
        </w:rPr>
        <w:t>Learning Outcomes Assessment at the Course Level</w:t>
      </w: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3025"/>
        <w:gridCol w:w="1867"/>
        <w:gridCol w:w="2058"/>
        <w:gridCol w:w="1867"/>
        <w:gridCol w:w="1983"/>
      </w:tblGrid>
      <w:tr w:rsidR="00F3668A" w14:paraId="022D5E3F" w14:textId="77777777" w:rsidTr="009F5615">
        <w:trPr>
          <w:trHeight w:val="481"/>
          <w:jc w:val="center"/>
        </w:trPr>
        <w:tc>
          <w:tcPr>
            <w:tcW w:w="3025" w:type="dxa"/>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0EF46479" w14:textId="77777777" w:rsidR="00F3668A" w:rsidRDefault="00F3668A"/>
        </w:tc>
        <w:tc>
          <w:tcPr>
            <w:tcW w:w="3925" w:type="dxa"/>
            <w:gridSpan w:val="2"/>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0D34F8F0" w14:textId="77777777" w:rsidR="00F3668A" w:rsidRDefault="00AF2795">
            <w:pPr>
              <w:pStyle w:val="NoSpacing"/>
              <w:spacing w:before="0"/>
              <w:jc w:val="center"/>
              <w:rPr>
                <w:rFonts w:ascii="Calibri" w:eastAsia="Calibri" w:hAnsi="Calibri" w:cs="Calibri"/>
                <w:sz w:val="22"/>
                <w:szCs w:val="22"/>
              </w:rPr>
            </w:pPr>
            <w:r>
              <w:rPr>
                <w:rFonts w:ascii="Calibri" w:hAnsi="Calibri"/>
                <w:sz w:val="22"/>
                <w:szCs w:val="22"/>
              </w:rPr>
              <w:t xml:space="preserve">Number of Courses </w:t>
            </w:r>
          </w:p>
          <w:p w14:paraId="28ED77DF" w14:textId="77777777" w:rsidR="00F3668A" w:rsidRDefault="00AF2795">
            <w:pPr>
              <w:pStyle w:val="NoSpacing"/>
              <w:spacing w:before="0"/>
              <w:jc w:val="center"/>
            </w:pPr>
            <w:r>
              <w:rPr>
                <w:rFonts w:ascii="Calibri" w:hAnsi="Calibri"/>
                <w:sz w:val="22"/>
                <w:szCs w:val="22"/>
              </w:rPr>
              <w:t xml:space="preserve">with Outcomes Assessed </w:t>
            </w:r>
          </w:p>
        </w:tc>
        <w:tc>
          <w:tcPr>
            <w:tcW w:w="3850" w:type="dxa"/>
            <w:gridSpan w:val="2"/>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26CCF236" w14:textId="77777777" w:rsidR="00F3668A" w:rsidRDefault="00AF2795">
            <w:pPr>
              <w:pStyle w:val="NoSpacing"/>
              <w:spacing w:before="0"/>
              <w:jc w:val="center"/>
              <w:rPr>
                <w:rFonts w:ascii="Calibri" w:eastAsia="Calibri" w:hAnsi="Calibri" w:cs="Calibri"/>
                <w:sz w:val="22"/>
                <w:szCs w:val="22"/>
              </w:rPr>
            </w:pPr>
            <w:r>
              <w:rPr>
                <w:rFonts w:ascii="Calibri" w:hAnsi="Calibri"/>
                <w:sz w:val="22"/>
                <w:szCs w:val="22"/>
              </w:rPr>
              <w:t xml:space="preserve">Proportion of Courses </w:t>
            </w:r>
          </w:p>
          <w:p w14:paraId="395349D8" w14:textId="77777777" w:rsidR="00F3668A" w:rsidRDefault="00AF2795">
            <w:pPr>
              <w:pStyle w:val="NoSpacing"/>
              <w:spacing w:before="0"/>
              <w:jc w:val="center"/>
            </w:pPr>
            <w:r>
              <w:rPr>
                <w:rFonts w:ascii="Calibri" w:hAnsi="Calibri"/>
                <w:sz w:val="22"/>
                <w:szCs w:val="22"/>
              </w:rPr>
              <w:t>with Outcomes Assessed</w:t>
            </w:r>
          </w:p>
        </w:tc>
      </w:tr>
      <w:tr w:rsidR="00F3668A" w14:paraId="3BB215FD" w14:textId="77777777" w:rsidTr="009F5615">
        <w:trPr>
          <w:trHeight w:val="481"/>
          <w:jc w:val="center"/>
        </w:trPr>
        <w:tc>
          <w:tcPr>
            <w:tcW w:w="3025" w:type="dxa"/>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69E2B67D" w14:textId="77777777" w:rsidR="00F3668A" w:rsidRDefault="00AF2795">
            <w:pPr>
              <w:pStyle w:val="NoSpacing"/>
              <w:spacing w:before="0"/>
              <w:jc w:val="center"/>
            </w:pPr>
            <w:r>
              <w:rPr>
                <w:rFonts w:ascii="Calibri" w:hAnsi="Calibri"/>
                <w:sz w:val="22"/>
                <w:szCs w:val="22"/>
              </w:rPr>
              <w:t>Number of Courses</w:t>
            </w:r>
          </w:p>
        </w:tc>
        <w:tc>
          <w:tcPr>
            <w:tcW w:w="1867" w:type="dxa"/>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4851A9C2" w14:textId="77777777" w:rsidR="00F3668A" w:rsidRDefault="00AF2795">
            <w:pPr>
              <w:pStyle w:val="NoSpacing"/>
              <w:spacing w:before="0"/>
              <w:jc w:val="center"/>
              <w:rPr>
                <w:rFonts w:ascii="Calibri" w:eastAsia="Calibri" w:hAnsi="Calibri" w:cs="Calibri"/>
                <w:sz w:val="22"/>
                <w:szCs w:val="22"/>
              </w:rPr>
            </w:pPr>
            <w:r>
              <w:rPr>
                <w:rFonts w:ascii="Calibri" w:hAnsi="Calibri"/>
                <w:sz w:val="22"/>
                <w:szCs w:val="22"/>
              </w:rPr>
              <w:t xml:space="preserve">Over Last </w:t>
            </w:r>
          </w:p>
          <w:p w14:paraId="3F02985E" w14:textId="77777777" w:rsidR="00F3668A" w:rsidRDefault="00AF2795">
            <w:pPr>
              <w:pStyle w:val="NoSpacing"/>
              <w:spacing w:before="0"/>
              <w:jc w:val="center"/>
            </w:pPr>
            <w:r>
              <w:rPr>
                <w:rFonts w:ascii="Calibri" w:hAnsi="Calibri"/>
                <w:sz w:val="22"/>
                <w:szCs w:val="22"/>
              </w:rPr>
              <w:t>4 Years</w:t>
            </w:r>
          </w:p>
        </w:tc>
        <w:tc>
          <w:tcPr>
            <w:tcW w:w="2058" w:type="dxa"/>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1B1414C1" w14:textId="77777777" w:rsidR="00F3668A" w:rsidRDefault="00AF2795">
            <w:pPr>
              <w:pStyle w:val="NoSpacing"/>
              <w:spacing w:before="0"/>
              <w:jc w:val="center"/>
              <w:rPr>
                <w:rFonts w:ascii="Calibri" w:eastAsia="Calibri" w:hAnsi="Calibri" w:cs="Calibri"/>
                <w:sz w:val="22"/>
                <w:szCs w:val="22"/>
              </w:rPr>
            </w:pPr>
            <w:r>
              <w:rPr>
                <w:rFonts w:ascii="Calibri" w:hAnsi="Calibri"/>
                <w:sz w:val="22"/>
                <w:szCs w:val="22"/>
              </w:rPr>
              <w:t xml:space="preserve">Over Last </w:t>
            </w:r>
          </w:p>
          <w:p w14:paraId="7A710DCB" w14:textId="77777777" w:rsidR="00F3668A" w:rsidRDefault="00AF2795">
            <w:pPr>
              <w:pStyle w:val="NoSpacing"/>
              <w:spacing w:before="0"/>
              <w:jc w:val="center"/>
            </w:pPr>
            <w:r>
              <w:rPr>
                <w:rFonts w:ascii="Calibri" w:hAnsi="Calibri"/>
                <w:sz w:val="22"/>
                <w:szCs w:val="22"/>
              </w:rPr>
              <w:t>6 Years</w:t>
            </w:r>
          </w:p>
        </w:tc>
        <w:tc>
          <w:tcPr>
            <w:tcW w:w="1867" w:type="dxa"/>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617D1989" w14:textId="77777777" w:rsidR="00F3668A" w:rsidRDefault="00AF2795">
            <w:pPr>
              <w:pStyle w:val="NoSpacing"/>
              <w:spacing w:before="0"/>
              <w:jc w:val="center"/>
              <w:rPr>
                <w:rFonts w:ascii="Calibri" w:eastAsia="Calibri" w:hAnsi="Calibri" w:cs="Calibri"/>
                <w:sz w:val="22"/>
                <w:szCs w:val="22"/>
              </w:rPr>
            </w:pPr>
            <w:r>
              <w:rPr>
                <w:rFonts w:ascii="Calibri" w:hAnsi="Calibri"/>
                <w:sz w:val="22"/>
                <w:szCs w:val="22"/>
              </w:rPr>
              <w:t xml:space="preserve">Over Last </w:t>
            </w:r>
          </w:p>
          <w:p w14:paraId="13AE1290" w14:textId="77777777" w:rsidR="00F3668A" w:rsidRDefault="00AF2795">
            <w:pPr>
              <w:pStyle w:val="NoSpacing"/>
              <w:spacing w:before="0"/>
              <w:jc w:val="center"/>
            </w:pPr>
            <w:r>
              <w:rPr>
                <w:rFonts w:ascii="Calibri" w:hAnsi="Calibri"/>
                <w:sz w:val="22"/>
                <w:szCs w:val="22"/>
              </w:rPr>
              <w:t>4 Years</w:t>
            </w:r>
          </w:p>
        </w:tc>
        <w:tc>
          <w:tcPr>
            <w:tcW w:w="1983" w:type="dxa"/>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024F7795" w14:textId="77777777" w:rsidR="00F3668A" w:rsidRDefault="00AF2795">
            <w:pPr>
              <w:pStyle w:val="NoSpacing"/>
              <w:spacing w:before="0"/>
              <w:jc w:val="center"/>
              <w:rPr>
                <w:rFonts w:ascii="Calibri" w:eastAsia="Calibri" w:hAnsi="Calibri" w:cs="Calibri"/>
                <w:sz w:val="22"/>
                <w:szCs w:val="22"/>
              </w:rPr>
            </w:pPr>
            <w:r>
              <w:rPr>
                <w:rFonts w:ascii="Calibri" w:hAnsi="Calibri"/>
                <w:sz w:val="22"/>
                <w:szCs w:val="22"/>
              </w:rPr>
              <w:t xml:space="preserve">Over Last </w:t>
            </w:r>
          </w:p>
          <w:p w14:paraId="6BA4C3FE" w14:textId="77777777" w:rsidR="00F3668A" w:rsidRDefault="00AF2795">
            <w:pPr>
              <w:pStyle w:val="NoSpacing"/>
              <w:spacing w:before="0"/>
              <w:jc w:val="center"/>
            </w:pPr>
            <w:r>
              <w:rPr>
                <w:rFonts w:ascii="Calibri" w:hAnsi="Calibri"/>
                <w:sz w:val="22"/>
                <w:szCs w:val="22"/>
              </w:rPr>
              <w:t>6 Years</w:t>
            </w:r>
          </w:p>
        </w:tc>
      </w:tr>
      <w:tr w:rsidR="00F3668A" w14:paraId="492EFDFB" w14:textId="77777777" w:rsidTr="009F5615">
        <w:trPr>
          <w:trHeight w:val="221"/>
          <w:jc w:val="center"/>
        </w:trPr>
        <w:tc>
          <w:tcPr>
            <w:tcW w:w="3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DD700"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25</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7C906"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20</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3FB0"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24</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8D354"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80%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57F38"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96%</w:t>
            </w:r>
          </w:p>
        </w:tc>
      </w:tr>
    </w:tbl>
    <w:p w14:paraId="6026EA1A" w14:textId="2556DCBE" w:rsidR="00F3668A" w:rsidRDefault="009F5615" w:rsidP="00D44310">
      <w:pPr>
        <w:pStyle w:val="NoSpacing"/>
        <w:outlineLvl w:val="0"/>
        <w:rPr>
          <w:rFonts w:ascii="Calibri" w:eastAsia="Calibri" w:hAnsi="Calibri" w:cs="Calibri"/>
        </w:rPr>
      </w:pPr>
      <w:r>
        <w:rPr>
          <w:rFonts w:ascii="Calibri" w:hAnsi="Calibri"/>
        </w:rPr>
        <w:br/>
      </w:r>
      <w:r w:rsidR="00AF2795">
        <w:rPr>
          <w:rFonts w:ascii="Calibri" w:hAnsi="Calibri"/>
        </w:rPr>
        <w:t>Learning Outcomes Assessment at the Program/Degree/Certificate Level</w:t>
      </w:r>
    </w:p>
    <w:tbl>
      <w:tblPr>
        <w:tblW w:w="91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2751"/>
        <w:gridCol w:w="1245"/>
        <w:gridCol w:w="1234"/>
        <w:gridCol w:w="1360"/>
        <w:gridCol w:w="1234"/>
        <w:gridCol w:w="1310"/>
      </w:tblGrid>
      <w:tr w:rsidR="00F3668A" w14:paraId="15C604D0" w14:textId="77777777">
        <w:trPr>
          <w:trHeight w:val="481"/>
          <w:jc w:val="center"/>
        </w:trPr>
        <w:tc>
          <w:tcPr>
            <w:tcW w:w="2751" w:type="dxa"/>
            <w:vMerge w:val="restart"/>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vAlign w:val="center"/>
          </w:tcPr>
          <w:p w14:paraId="6E88B28D" w14:textId="77777777" w:rsidR="00F3668A" w:rsidRDefault="00AF2795">
            <w:pPr>
              <w:pStyle w:val="NoSpacing"/>
              <w:jc w:val="center"/>
            </w:pPr>
            <w:r>
              <w:rPr>
                <w:rFonts w:ascii="Calibri" w:hAnsi="Calibri"/>
                <w:sz w:val="22"/>
                <w:szCs w:val="22"/>
              </w:rPr>
              <w:t>Degree/Certificate</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vAlign w:val="center"/>
          </w:tcPr>
          <w:p w14:paraId="2A1CB06A" w14:textId="77777777" w:rsidR="00F3668A" w:rsidRDefault="00AF2795">
            <w:pPr>
              <w:pStyle w:val="NoSpacing"/>
              <w:spacing w:before="0"/>
              <w:jc w:val="center"/>
            </w:pPr>
            <w:r>
              <w:rPr>
                <w:rFonts w:ascii="Calibri" w:hAnsi="Calibri"/>
                <w:sz w:val="22"/>
                <w:szCs w:val="22"/>
              </w:rPr>
              <w:t>Number of Outcomes*</w:t>
            </w: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108B9D0D" w14:textId="77777777" w:rsidR="00F3668A" w:rsidRDefault="00AF2795">
            <w:pPr>
              <w:pStyle w:val="NoSpacing"/>
              <w:spacing w:before="0"/>
              <w:jc w:val="center"/>
              <w:rPr>
                <w:rFonts w:ascii="Calibri" w:eastAsia="Calibri" w:hAnsi="Calibri" w:cs="Calibri"/>
                <w:sz w:val="22"/>
                <w:szCs w:val="22"/>
              </w:rPr>
            </w:pPr>
            <w:r>
              <w:rPr>
                <w:rFonts w:ascii="Calibri" w:hAnsi="Calibri"/>
                <w:sz w:val="22"/>
                <w:szCs w:val="22"/>
              </w:rPr>
              <w:t xml:space="preserve">Number of </w:t>
            </w:r>
          </w:p>
          <w:p w14:paraId="7D7339DD" w14:textId="77777777" w:rsidR="00F3668A" w:rsidRDefault="00AF2795">
            <w:pPr>
              <w:pStyle w:val="NoSpacing"/>
              <w:spacing w:before="0"/>
              <w:jc w:val="center"/>
            </w:pPr>
            <w:r>
              <w:rPr>
                <w:rFonts w:ascii="Calibri" w:hAnsi="Calibri"/>
                <w:sz w:val="22"/>
                <w:szCs w:val="22"/>
              </w:rPr>
              <w:t xml:space="preserve">Outcomes Assessed </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10EBD935" w14:textId="77777777" w:rsidR="00F3668A" w:rsidRDefault="00AF2795">
            <w:pPr>
              <w:pStyle w:val="NoSpacing"/>
              <w:spacing w:before="0"/>
              <w:jc w:val="center"/>
              <w:rPr>
                <w:rFonts w:ascii="Calibri" w:eastAsia="Calibri" w:hAnsi="Calibri" w:cs="Calibri"/>
                <w:sz w:val="22"/>
                <w:szCs w:val="22"/>
              </w:rPr>
            </w:pPr>
            <w:r>
              <w:rPr>
                <w:rFonts w:ascii="Calibri" w:hAnsi="Calibri"/>
                <w:sz w:val="22"/>
                <w:szCs w:val="22"/>
              </w:rPr>
              <w:t xml:space="preserve">Proportion of </w:t>
            </w:r>
          </w:p>
          <w:p w14:paraId="5FA68D64" w14:textId="77777777" w:rsidR="00F3668A" w:rsidRDefault="00AF2795">
            <w:pPr>
              <w:pStyle w:val="NoSpacing"/>
              <w:spacing w:before="0"/>
              <w:jc w:val="center"/>
            </w:pPr>
            <w:r>
              <w:rPr>
                <w:rFonts w:ascii="Calibri" w:hAnsi="Calibri"/>
                <w:sz w:val="22"/>
                <w:szCs w:val="22"/>
              </w:rPr>
              <w:t>Outcomes Assessed</w:t>
            </w:r>
          </w:p>
        </w:tc>
      </w:tr>
      <w:tr w:rsidR="00F3668A" w14:paraId="2989DDAA" w14:textId="77777777">
        <w:trPr>
          <w:trHeight w:val="481"/>
          <w:jc w:val="center"/>
        </w:trPr>
        <w:tc>
          <w:tcPr>
            <w:tcW w:w="2751" w:type="dxa"/>
            <w:vMerge/>
            <w:tcBorders>
              <w:top w:val="single" w:sz="4" w:space="0" w:color="000000"/>
              <w:left w:val="single" w:sz="4" w:space="0" w:color="000000"/>
              <w:bottom w:val="single" w:sz="4" w:space="0" w:color="000000"/>
              <w:right w:val="single" w:sz="4" w:space="0" w:color="000000"/>
            </w:tcBorders>
            <w:shd w:val="clear" w:color="auto" w:fill="F3E9D1"/>
          </w:tcPr>
          <w:p w14:paraId="5D98A3F1" w14:textId="77777777" w:rsidR="00F3668A" w:rsidRDefault="00F3668A"/>
        </w:tc>
        <w:tc>
          <w:tcPr>
            <w:tcW w:w="1245" w:type="dxa"/>
            <w:vMerge/>
            <w:tcBorders>
              <w:top w:val="single" w:sz="4" w:space="0" w:color="000000"/>
              <w:left w:val="single" w:sz="4" w:space="0" w:color="000000"/>
              <w:bottom w:val="single" w:sz="4" w:space="0" w:color="000000"/>
              <w:right w:val="single" w:sz="4" w:space="0" w:color="000000"/>
            </w:tcBorders>
            <w:shd w:val="clear" w:color="auto" w:fill="F3E9D1"/>
          </w:tcPr>
          <w:p w14:paraId="50C86B8C" w14:textId="77777777" w:rsidR="00F3668A" w:rsidRDefault="00F3668A"/>
        </w:tc>
        <w:tc>
          <w:tcPr>
            <w:tcW w:w="1234" w:type="dxa"/>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07FFBD1B" w14:textId="77777777" w:rsidR="00F3668A" w:rsidRDefault="00AF2795">
            <w:pPr>
              <w:pStyle w:val="NoSpacing"/>
              <w:spacing w:before="0"/>
              <w:jc w:val="center"/>
              <w:rPr>
                <w:rFonts w:ascii="Calibri" w:eastAsia="Calibri" w:hAnsi="Calibri" w:cs="Calibri"/>
                <w:sz w:val="22"/>
                <w:szCs w:val="22"/>
              </w:rPr>
            </w:pPr>
            <w:r>
              <w:rPr>
                <w:rFonts w:ascii="Calibri" w:hAnsi="Calibri"/>
                <w:sz w:val="22"/>
                <w:szCs w:val="22"/>
              </w:rPr>
              <w:t xml:space="preserve">Over Last </w:t>
            </w:r>
          </w:p>
          <w:p w14:paraId="459F33FE" w14:textId="77777777" w:rsidR="00F3668A" w:rsidRDefault="00AF2795">
            <w:pPr>
              <w:pStyle w:val="NoSpacing"/>
              <w:spacing w:before="0"/>
              <w:jc w:val="center"/>
            </w:pPr>
            <w:r>
              <w:rPr>
                <w:rFonts w:ascii="Calibri" w:hAnsi="Calibri"/>
                <w:sz w:val="22"/>
                <w:szCs w:val="22"/>
              </w:rPr>
              <w:t>4 Years</w:t>
            </w:r>
          </w:p>
        </w:tc>
        <w:tc>
          <w:tcPr>
            <w:tcW w:w="1360" w:type="dxa"/>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3A39FA59" w14:textId="77777777" w:rsidR="00F3668A" w:rsidRDefault="00AF2795">
            <w:pPr>
              <w:pStyle w:val="NoSpacing"/>
              <w:spacing w:before="0"/>
              <w:jc w:val="center"/>
              <w:rPr>
                <w:rFonts w:ascii="Calibri" w:eastAsia="Calibri" w:hAnsi="Calibri" w:cs="Calibri"/>
                <w:sz w:val="22"/>
                <w:szCs w:val="22"/>
              </w:rPr>
            </w:pPr>
            <w:r>
              <w:rPr>
                <w:rFonts w:ascii="Calibri" w:hAnsi="Calibri"/>
                <w:sz w:val="22"/>
                <w:szCs w:val="22"/>
              </w:rPr>
              <w:t xml:space="preserve">Over Last </w:t>
            </w:r>
          </w:p>
          <w:p w14:paraId="1EE770A3" w14:textId="77777777" w:rsidR="00F3668A" w:rsidRDefault="00AF2795">
            <w:pPr>
              <w:pStyle w:val="NoSpacing"/>
              <w:spacing w:before="0"/>
              <w:jc w:val="center"/>
            </w:pPr>
            <w:r>
              <w:rPr>
                <w:rFonts w:ascii="Calibri" w:hAnsi="Calibri"/>
                <w:sz w:val="22"/>
                <w:szCs w:val="22"/>
              </w:rPr>
              <w:t>6 Years</w:t>
            </w:r>
          </w:p>
        </w:tc>
        <w:tc>
          <w:tcPr>
            <w:tcW w:w="1234" w:type="dxa"/>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2B65D0A8" w14:textId="77777777" w:rsidR="00F3668A" w:rsidRDefault="00AF2795">
            <w:pPr>
              <w:pStyle w:val="NoSpacing"/>
              <w:spacing w:before="0"/>
              <w:jc w:val="center"/>
              <w:rPr>
                <w:rFonts w:ascii="Calibri" w:eastAsia="Calibri" w:hAnsi="Calibri" w:cs="Calibri"/>
                <w:sz w:val="22"/>
                <w:szCs w:val="22"/>
              </w:rPr>
            </w:pPr>
            <w:r>
              <w:rPr>
                <w:rFonts w:ascii="Calibri" w:hAnsi="Calibri"/>
                <w:sz w:val="22"/>
                <w:szCs w:val="22"/>
              </w:rPr>
              <w:t xml:space="preserve">Over Last </w:t>
            </w:r>
          </w:p>
          <w:p w14:paraId="093B3A38" w14:textId="77777777" w:rsidR="00F3668A" w:rsidRDefault="00AF2795">
            <w:pPr>
              <w:pStyle w:val="NoSpacing"/>
              <w:spacing w:before="0"/>
              <w:jc w:val="center"/>
            </w:pPr>
            <w:r>
              <w:rPr>
                <w:rFonts w:ascii="Calibri" w:hAnsi="Calibri"/>
                <w:sz w:val="22"/>
                <w:szCs w:val="22"/>
              </w:rPr>
              <w:t>4 Years</w:t>
            </w:r>
          </w:p>
        </w:tc>
        <w:tc>
          <w:tcPr>
            <w:tcW w:w="1310" w:type="dxa"/>
            <w:tcBorders>
              <w:top w:val="single" w:sz="4" w:space="0" w:color="000000"/>
              <w:left w:val="single" w:sz="4" w:space="0" w:color="000000"/>
              <w:bottom w:val="single" w:sz="4" w:space="0" w:color="000000"/>
              <w:right w:val="single" w:sz="4" w:space="0" w:color="000000"/>
            </w:tcBorders>
            <w:shd w:val="clear" w:color="auto" w:fill="F3E9D1"/>
            <w:tcMar>
              <w:top w:w="80" w:type="dxa"/>
              <w:left w:w="80" w:type="dxa"/>
              <w:bottom w:w="80" w:type="dxa"/>
              <w:right w:w="80" w:type="dxa"/>
            </w:tcMar>
          </w:tcPr>
          <w:p w14:paraId="5F9E76B8" w14:textId="77777777" w:rsidR="00F3668A" w:rsidRDefault="00AF2795">
            <w:pPr>
              <w:pStyle w:val="NoSpacing"/>
              <w:spacing w:before="0"/>
              <w:jc w:val="center"/>
              <w:rPr>
                <w:rFonts w:ascii="Calibri" w:eastAsia="Calibri" w:hAnsi="Calibri" w:cs="Calibri"/>
                <w:sz w:val="22"/>
                <w:szCs w:val="22"/>
              </w:rPr>
            </w:pPr>
            <w:r>
              <w:rPr>
                <w:rFonts w:ascii="Calibri" w:hAnsi="Calibri"/>
                <w:sz w:val="22"/>
                <w:szCs w:val="22"/>
              </w:rPr>
              <w:t xml:space="preserve">Over Last </w:t>
            </w:r>
          </w:p>
          <w:p w14:paraId="7C4C831F" w14:textId="77777777" w:rsidR="00F3668A" w:rsidRDefault="00AF2795">
            <w:pPr>
              <w:pStyle w:val="NoSpacing"/>
              <w:spacing w:before="0"/>
              <w:jc w:val="center"/>
            </w:pPr>
            <w:r>
              <w:rPr>
                <w:rFonts w:ascii="Calibri" w:hAnsi="Calibri"/>
                <w:sz w:val="22"/>
                <w:szCs w:val="22"/>
              </w:rPr>
              <w:t>6 Years</w:t>
            </w:r>
          </w:p>
        </w:tc>
      </w:tr>
      <w:tr w:rsidR="00F3668A" w14:paraId="37A4B0F5" w14:textId="77777777">
        <w:trPr>
          <w:trHeight w:val="221"/>
          <w:jc w:val="center"/>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E1EE8" w14:textId="77777777" w:rsidR="00F3668A" w:rsidRDefault="00AF2795">
            <w:r>
              <w:rPr>
                <w:rFonts w:ascii="Calibri" w:eastAsia="Corbel" w:hAnsi="Calibri" w:cs="Corbel"/>
                <w:color w:val="000000"/>
                <w:sz w:val="22"/>
                <w:szCs w:val="22"/>
                <w:u w:color="000000"/>
                <w14:textOutline w14:w="0" w14:cap="flat" w14:cmpd="sng" w14:algn="ctr">
                  <w14:noFill/>
                  <w14:prstDash w14:val="solid"/>
                  <w14:bevel/>
                </w14:textOutline>
              </w:rPr>
              <w:t>AA-T Studio Arts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359E"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4E532"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48C29"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C6992"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16.7%</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BBC54"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83%</w:t>
            </w:r>
          </w:p>
        </w:tc>
      </w:tr>
      <w:tr w:rsidR="00F3668A" w14:paraId="7C535D42" w14:textId="77777777">
        <w:trPr>
          <w:trHeight w:val="221"/>
          <w:jc w:val="center"/>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347AD" w14:textId="77777777" w:rsidR="00F3668A" w:rsidRDefault="00AF2795">
            <w:r>
              <w:rPr>
                <w:rFonts w:ascii="Calibri" w:eastAsia="Corbel" w:hAnsi="Calibri" w:cs="Corbel"/>
                <w:color w:val="000000"/>
                <w:sz w:val="22"/>
                <w:szCs w:val="22"/>
                <w:u w:color="000000"/>
                <w14:textOutline w14:w="0" w14:cap="flat" w14:cmpd="sng" w14:algn="ctr">
                  <w14:noFill/>
                  <w14:prstDash w14:val="solid"/>
                  <w14:bevel/>
                </w14:textOutline>
              </w:rPr>
              <w:t>AA Studio-Ceramics Emph</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A1243"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14F55"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3CC76"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4BDB5"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16.7%</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1EF40"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83%</w:t>
            </w:r>
          </w:p>
        </w:tc>
      </w:tr>
      <w:tr w:rsidR="00F3668A" w14:paraId="3877FBAA" w14:textId="77777777">
        <w:trPr>
          <w:trHeight w:val="221"/>
          <w:jc w:val="center"/>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08D92" w14:textId="77777777" w:rsidR="00F3668A" w:rsidRDefault="00AF2795">
            <w:r>
              <w:rPr>
                <w:rFonts w:ascii="Calibri" w:eastAsia="Corbel" w:hAnsi="Calibri" w:cs="Corbel"/>
                <w:color w:val="000000"/>
                <w:sz w:val="22"/>
                <w:szCs w:val="22"/>
                <w:u w:color="000000"/>
                <w14:textOutline w14:w="0" w14:cap="flat" w14:cmpd="sng" w14:algn="ctr">
                  <w14:noFill/>
                  <w14:prstDash w14:val="solid"/>
                  <w14:bevel/>
                </w14:textOutline>
              </w:rPr>
              <w:t>AA Studio-Draw/Paint Emph</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ED84D"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70A0D"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0736E"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6E9BE"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14%</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A4130" w14:textId="77777777" w:rsidR="00F3668A" w:rsidRDefault="00AF2795">
            <w:pPr>
              <w:jc w:val="center"/>
            </w:pPr>
            <w:r>
              <w:rPr>
                <w:rFonts w:ascii="Calibri" w:eastAsia="Corbel" w:hAnsi="Calibri" w:cs="Corbel"/>
                <w:color w:val="000000"/>
                <w:sz w:val="22"/>
                <w:szCs w:val="22"/>
                <w:u w:color="000000"/>
                <w14:textOutline w14:w="0" w14:cap="flat" w14:cmpd="sng" w14:algn="ctr">
                  <w14:noFill/>
                  <w14:prstDash w14:val="solid"/>
                  <w14:bevel/>
                </w14:textOutline>
              </w:rPr>
              <w:t>71%</w:t>
            </w:r>
          </w:p>
        </w:tc>
      </w:tr>
    </w:tbl>
    <w:p w14:paraId="24BEC710" w14:textId="77777777" w:rsidR="00F3668A" w:rsidRDefault="00AF2795">
      <w:pPr>
        <w:pStyle w:val="NoSpacing"/>
        <w:rPr>
          <w:rFonts w:ascii="Calibri" w:eastAsia="Calibri" w:hAnsi="Calibri" w:cs="Calibri"/>
          <w:b/>
          <w:bCs/>
        </w:rPr>
      </w:pPr>
      <w:r>
        <w:rPr>
          <w:rFonts w:ascii="Calibri" w:hAnsi="Calibri"/>
          <w:b/>
          <w:bCs/>
        </w:rPr>
        <w:t xml:space="preserve">Program Reflection: </w:t>
      </w:r>
    </w:p>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0070"/>
      </w:tblGrid>
      <w:tr w:rsidR="00F3668A" w14:paraId="3FF404EF" w14:textId="77777777">
        <w:trPr>
          <w:trHeight w:val="1721"/>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D3DC5" w14:textId="77777777" w:rsidR="00F3668A" w:rsidRDefault="00AF2795">
            <w:pPr>
              <w:spacing w:before="100"/>
            </w:pPr>
            <w:r>
              <w:rPr>
                <w:rFonts w:ascii="Calibri" w:eastAsia="Corbel" w:hAnsi="Calibri" w:cs="Corbel"/>
                <w:color w:val="000000"/>
                <w:sz w:val="22"/>
                <w:szCs w:val="22"/>
                <w:u w:color="000000"/>
                <w14:textOutline w14:w="0" w14:cap="flat" w14:cmpd="sng" w14:algn="ctr">
                  <w14:noFill/>
                  <w14:prstDash w14:val="solid"/>
                  <w14:bevel/>
                </w14:textOutline>
              </w:rPr>
              <w:t xml:space="preserve">There has been a dip in comprehensive assessment of learning outcomes, specifically the PLOs.  </w:t>
            </w:r>
          </w:p>
          <w:p w14:paraId="55B91B0D" w14:textId="5A394EB6" w:rsidR="00F3668A" w:rsidRDefault="00AF2795">
            <w:pPr>
              <w:spacing w:before="100"/>
            </w:pPr>
            <w:r>
              <w:rPr>
                <w:rFonts w:ascii="Calibri" w:eastAsia="Corbel" w:hAnsi="Calibri" w:cs="Corbel"/>
                <w:color w:val="000000"/>
                <w:sz w:val="22"/>
                <w:szCs w:val="22"/>
                <w:u w:color="000000"/>
                <w14:textOutline w14:w="0" w14:cap="flat" w14:cmpd="sng" w14:algn="ctr">
                  <w14:noFill/>
                  <w14:prstDash w14:val="solid"/>
                  <w14:bevel/>
                </w14:textOutline>
              </w:rPr>
              <w:t xml:space="preserve">As a way of streamlining and facilitating the gathering and collecting of outcomes data, administrative support has developed a </w:t>
            </w:r>
            <w:r w:rsidR="00451872">
              <w:rPr>
                <w:rFonts w:ascii="Calibri" w:eastAsia="Corbel" w:hAnsi="Calibri" w:cs="Corbel"/>
                <w:color w:val="000000"/>
                <w:sz w:val="22"/>
                <w:szCs w:val="22"/>
                <w:u w:color="000000"/>
                <w14:textOutline w14:w="0" w14:cap="flat" w14:cmpd="sng" w14:algn="ctr">
                  <w14:noFill/>
                  <w14:prstDash w14:val="solid"/>
                  <w14:bevel/>
                </w14:textOutline>
              </w:rPr>
              <w:t>SharePoint</w:t>
            </w:r>
            <w:r>
              <w:rPr>
                <w:rFonts w:ascii="Calibri" w:eastAsia="Corbel" w:hAnsi="Calibri" w:cs="Corbel"/>
                <w:color w:val="000000"/>
                <w:sz w:val="22"/>
                <w:szCs w:val="22"/>
                <w:u w:color="000000"/>
                <w14:textOutline w14:w="0" w14:cap="flat" w14:cmpd="sng" w14:algn="ctr">
                  <w14:noFill/>
                  <w14:prstDash w14:val="solid"/>
                  <w14:bevel/>
                </w14:textOutline>
              </w:rPr>
              <w:t xml:space="preserve"> page for Visual Arts, where PT and FT faculty can easily find what outcomes will be assessed in a given semester.   Ideally, action plans based on that assessment will eventually be on the same cloud-based site for easy access during Department meetings.</w:t>
            </w:r>
          </w:p>
        </w:tc>
      </w:tr>
    </w:tbl>
    <w:p w14:paraId="6B72B78B" w14:textId="77777777" w:rsidR="009F5615" w:rsidRDefault="009F5615" w:rsidP="009F5615">
      <w:pPr>
        <w:pStyle w:val="NoSpacing"/>
        <w:spacing w:before="0"/>
        <w:ind w:left="360"/>
        <w:rPr>
          <w:rFonts w:ascii="Calibri" w:hAnsi="Calibri"/>
          <w:b/>
          <w:bCs/>
        </w:rPr>
      </w:pPr>
    </w:p>
    <w:p w14:paraId="00EE232A" w14:textId="7DDEE7E2" w:rsidR="00F3668A" w:rsidRDefault="00AF2795">
      <w:pPr>
        <w:pStyle w:val="NoSpacing"/>
        <w:numPr>
          <w:ilvl w:val="0"/>
          <w:numId w:val="49"/>
        </w:numPr>
        <w:spacing w:before="0"/>
        <w:rPr>
          <w:rFonts w:ascii="Calibri" w:hAnsi="Calibri"/>
          <w:b/>
          <w:bCs/>
        </w:rPr>
      </w:pPr>
      <w:r>
        <w:rPr>
          <w:rFonts w:ascii="Calibri" w:hAnsi="Calibri"/>
          <w:b/>
          <w:bCs/>
        </w:rPr>
        <w:t>Summary of Learning Outcomes Assessment Findings and Actions</w:t>
      </w:r>
    </w:p>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0070"/>
      </w:tblGrid>
      <w:tr w:rsidR="00F3668A" w14:paraId="0B3F1F38" w14:textId="77777777">
        <w:trPr>
          <w:trHeight w:val="3701"/>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D2FF9" w14:textId="28B01DCF" w:rsidR="00F3668A" w:rsidRDefault="00AF2795">
            <w:pPr>
              <w:spacing w:before="100"/>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 xml:space="preserve">CLO assessment data presents an overall strong picture of student achievement across ARTS/ARTH/DART program clusters.  There are no significant areas of concern, but discussing how to take effective pedagogical, support and curricular practices from areas of higher achievement and apply them to areas of lower achievement. In </w:t>
            </w:r>
            <w:r w:rsidR="00451872">
              <w:rPr>
                <w:rFonts w:ascii="Calibri" w:eastAsia="Corbel" w:hAnsi="Calibri" w:cs="Corbel"/>
                <w:color w:val="000000"/>
                <w:sz w:val="22"/>
                <w:szCs w:val="22"/>
                <w:u w:color="000000"/>
                <w14:textOutline w14:w="0" w14:cap="flat" w14:cmpd="sng" w14:algn="ctr">
                  <w14:noFill/>
                  <w14:prstDash w14:val="solid"/>
                  <w14:bevel/>
                </w14:textOutline>
              </w:rPr>
              <w:t>general,</w:t>
            </w:r>
            <w:r>
              <w:rPr>
                <w:rFonts w:ascii="Calibri" w:eastAsia="Corbel" w:hAnsi="Calibri" w:cs="Corbel"/>
                <w:color w:val="000000"/>
                <w:sz w:val="22"/>
                <w:szCs w:val="22"/>
                <w:u w:color="000000"/>
                <w14:textOutline w14:w="0" w14:cap="flat" w14:cmpd="sng" w14:algn="ctr">
                  <w14:noFill/>
                  <w14:prstDash w14:val="solid"/>
                  <w14:bevel/>
                </w14:textOutline>
              </w:rPr>
              <w:t xml:space="preserve"> the department feels that the deep one-on-one interaction with students fostered by the studio environment provides an ideal environment to foster student success in our classes.</w:t>
            </w:r>
          </w:p>
          <w:p w14:paraId="4A11D465" w14:textId="77777777" w:rsidR="00F3668A" w:rsidRDefault="00AF2795">
            <w:pPr>
              <w:pStyle w:val="Default"/>
              <w:rPr>
                <w:rFonts w:ascii="Calibri" w:eastAsia="Calibri" w:hAnsi="Calibri" w:cs="Calibri"/>
                <w:sz w:val="22"/>
                <w:szCs w:val="22"/>
              </w:rPr>
            </w:pPr>
            <w:r>
              <w:rPr>
                <w:rFonts w:ascii="Calibri" w:hAnsi="Calibri"/>
                <w:sz w:val="22"/>
                <w:szCs w:val="22"/>
              </w:rPr>
              <w:t>SLOs and assessment methods are often implicit within studio assignments. Peer critique was effective in guiding students towards positive outcomes related to this PLO. Peer critique allowed students to demonstrate their own understanding in critique of other students</w:t>
            </w:r>
            <w:r>
              <w:rPr>
                <w:rFonts w:ascii="Calibri" w:hAnsi="Calibri"/>
                <w:sz w:val="22"/>
                <w:szCs w:val="22"/>
                <w:rtl/>
              </w:rPr>
              <w:t xml:space="preserve">’ </w:t>
            </w:r>
            <w:r>
              <w:rPr>
                <w:rFonts w:ascii="Calibri" w:hAnsi="Calibri"/>
                <w:sz w:val="22"/>
                <w:szCs w:val="22"/>
              </w:rPr>
              <w:t>projects.</w:t>
            </w:r>
          </w:p>
          <w:p w14:paraId="2633CEB9" w14:textId="77777777" w:rsidR="00F3668A" w:rsidRDefault="00F3668A">
            <w:pPr>
              <w:pStyle w:val="Default"/>
              <w:rPr>
                <w:rFonts w:ascii="Calibri" w:eastAsia="Calibri" w:hAnsi="Calibri" w:cs="Calibri"/>
                <w:sz w:val="22"/>
                <w:szCs w:val="22"/>
              </w:rPr>
            </w:pPr>
          </w:p>
          <w:p w14:paraId="6D776691" w14:textId="026FB62C" w:rsidR="00F3668A" w:rsidRDefault="00AF2795">
            <w:pPr>
              <w:pStyle w:val="Default"/>
              <w:rPr>
                <w:rFonts w:ascii="Calibri" w:eastAsia="Calibri" w:hAnsi="Calibri" w:cs="Calibri"/>
                <w:sz w:val="22"/>
                <w:szCs w:val="22"/>
              </w:rPr>
            </w:pPr>
            <w:r>
              <w:rPr>
                <w:rFonts w:ascii="Calibri" w:hAnsi="Calibri"/>
                <w:sz w:val="22"/>
                <w:szCs w:val="22"/>
              </w:rPr>
              <w:t>Begin focusing on including explicit content, objectives, and outcomes related to diversity and anti-racism as appropriate. In particular, the department agreed that ARTS 100 is a key course for this action given its role as a gateway, survey course for our disciplines. ARTS 100 is a non-majors</w:t>
            </w:r>
            <w:r w:rsidR="00451872">
              <w:rPr>
                <w:rFonts w:ascii="Calibri" w:hAnsi="Calibri"/>
                <w:sz w:val="22"/>
                <w:szCs w:val="22"/>
              </w:rPr>
              <w:t>’</w:t>
            </w:r>
            <w:r>
              <w:rPr>
                <w:rFonts w:ascii="Calibri" w:hAnsi="Calibri"/>
                <w:sz w:val="22"/>
                <w:szCs w:val="22"/>
              </w:rPr>
              <w:t xml:space="preserve">, GE course that is among the top ten courses that new students at NVC take in their first year. </w:t>
            </w:r>
          </w:p>
          <w:p w14:paraId="222C69C2" w14:textId="77777777" w:rsidR="00F3668A" w:rsidRDefault="00AF2795">
            <w:pPr>
              <w:spacing w:before="100"/>
            </w:pPr>
            <w:r>
              <w:rPr>
                <w:rFonts w:ascii="Calibri" w:eastAsia="Corbel" w:hAnsi="Calibri" w:cs="Corbel"/>
                <w:color w:val="000000"/>
                <w:sz w:val="22"/>
                <w:szCs w:val="22"/>
                <w:u w:color="000000"/>
                <w14:textOutline w14:w="0" w14:cap="flat" w14:cmpd="sng" w14:algn="ctr">
                  <w14:noFill/>
                  <w14:prstDash w14:val="solid"/>
                  <w14:bevel/>
                </w14:textOutline>
              </w:rPr>
              <w:t>ARTS 100 was modified accordingly in 2021-2022.</w:t>
            </w:r>
          </w:p>
        </w:tc>
      </w:tr>
    </w:tbl>
    <w:p w14:paraId="4B1D477B" w14:textId="77777777" w:rsidR="00F3668A" w:rsidRDefault="00F3668A" w:rsidP="00D44310">
      <w:pPr>
        <w:pStyle w:val="NoSpacing"/>
        <w:widowControl w:val="0"/>
        <w:spacing w:before="0"/>
        <w:ind w:left="360"/>
      </w:pPr>
    </w:p>
    <w:p w14:paraId="65BE1F1D" w14:textId="77777777" w:rsidR="00F3668A" w:rsidRDefault="00F3668A">
      <w:pPr>
        <w:pStyle w:val="NoSpacing"/>
        <w:rPr>
          <w:rFonts w:ascii="Calibri" w:eastAsia="Calibri" w:hAnsi="Calibri" w:cs="Calibri"/>
          <w:i/>
          <w:iCs/>
          <w:color w:val="A6A6A6"/>
          <w:u w:color="A6A6A6"/>
        </w:rPr>
      </w:pPr>
    </w:p>
    <w:p w14:paraId="156B4D9F" w14:textId="77777777" w:rsidR="00F3668A" w:rsidRDefault="00AF2795">
      <w:pPr>
        <w:pStyle w:val="NoSpacing"/>
        <w:outlineLvl w:val="0"/>
        <w:rPr>
          <w:rFonts w:ascii="Calibri" w:eastAsia="Calibri" w:hAnsi="Calibri" w:cs="Calibri"/>
          <w:color w:val="A6A6A6"/>
          <w:u w:color="A6A6A6"/>
        </w:rPr>
      </w:pPr>
      <w:r>
        <w:rPr>
          <w:rFonts w:ascii="Calibri" w:hAnsi="Calibri"/>
          <w:b/>
          <w:bCs/>
        </w:rPr>
        <w:t xml:space="preserve">Program Reflection: </w:t>
      </w:r>
    </w:p>
    <w:tbl>
      <w:tblPr>
        <w:tblW w:w="9373" w:type="dxa"/>
        <w:tblInd w:w="8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9373"/>
      </w:tblGrid>
      <w:tr w:rsidR="00F3668A" w14:paraId="50F8481A" w14:textId="77777777" w:rsidTr="00451872">
        <w:trPr>
          <w:trHeight w:val="4701"/>
        </w:trPr>
        <w:tc>
          <w:tcPr>
            <w:tcW w:w="9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BEFC4" w14:textId="77777777" w:rsidR="00F3668A" w:rsidRDefault="00AF2795">
            <w:pPr>
              <w:spacing w:before="100"/>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 xml:space="preserve">Per the advice of the Outcomes Assessment Coordinator, ARTS faculty may discuss the possibility of consolidating/reducing the number of Program Level Outcomes to ensure regular assessment.  </w:t>
            </w:r>
          </w:p>
          <w:p w14:paraId="06FDF89D" w14:textId="77777777" w:rsidR="00F3668A" w:rsidRDefault="00AF2795">
            <w:pPr>
              <w:spacing w:before="100"/>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By providing access to assessment documents to all ARTS faculty via Sharepoint, it may be easier to measure and collect learning outcomes data.</w:t>
            </w:r>
          </w:p>
          <w:p w14:paraId="6B9E1EE0" w14:textId="77777777" w:rsidR="00F3668A" w:rsidRDefault="00AF2795">
            <w:pPr>
              <w:spacing w:before="100"/>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Efforts to streamline PLOs will be taken up again and possibly implemented.  These could include the following:</w:t>
            </w:r>
          </w:p>
          <w:p w14:paraId="5ADBC176" w14:textId="77777777" w:rsidR="00F3668A" w:rsidRDefault="00AF2795">
            <w:pPr>
              <w:spacing w:before="100"/>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(Based on previous Program Review)</w:t>
            </w:r>
          </w:p>
          <w:p w14:paraId="070278F9" w14:textId="77777777" w:rsidR="00F3668A" w:rsidRDefault="00AF2795">
            <w:pPr>
              <w:numPr>
                <w:ilvl w:val="0"/>
                <w:numId w:val="50"/>
              </w:numPr>
              <w:spacing w:before="100"/>
              <w:rPr>
                <w:rFonts w:ascii="Calibri" w:eastAsia="Corbel" w:hAnsi="Calibri" w:cs="Corbel"/>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Visual Literacy</w:t>
            </w:r>
          </w:p>
          <w:p w14:paraId="1DB556BD" w14:textId="2E6D1303" w:rsidR="00F3668A" w:rsidRDefault="00451872">
            <w:pPr>
              <w:spacing w:before="100"/>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Describe,</w:t>
            </w:r>
            <w:r w:rsidR="00AF2795">
              <w:rPr>
                <w:rFonts w:ascii="Calibri" w:eastAsia="Corbel" w:hAnsi="Calibri" w:cs="Corbel"/>
                <w:color w:val="000000"/>
                <w:sz w:val="22"/>
                <w:szCs w:val="22"/>
                <w:u w:color="000000"/>
                <w14:textOutline w14:w="0" w14:cap="flat" w14:cmpd="sng" w14:algn="ctr">
                  <w14:noFill/>
                  <w14:prstDash w14:val="solid"/>
                  <w14:bevel/>
                </w14:textOutline>
              </w:rPr>
              <w:t xml:space="preserve"> analyze, interpret and evaluate artwork in culture context.</w:t>
            </w:r>
          </w:p>
          <w:p w14:paraId="450707D1" w14:textId="77777777" w:rsidR="00F3668A" w:rsidRDefault="00AF2795">
            <w:pPr>
              <w:spacing w:before="100"/>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Evaluate and critique artwork and receive criticism from others.</w:t>
            </w:r>
          </w:p>
          <w:p w14:paraId="2761FB68" w14:textId="77777777" w:rsidR="00F3668A" w:rsidRDefault="00AF2795">
            <w:pPr>
              <w:spacing w:before="100"/>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Express artistic intents, conceptions, and practices in writing.</w:t>
            </w:r>
          </w:p>
          <w:p w14:paraId="56852CB9" w14:textId="77777777" w:rsidR="00F3668A" w:rsidRDefault="00AF2795">
            <w:pPr>
              <w:spacing w:before="100"/>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2.  Portfolio Development</w:t>
            </w:r>
          </w:p>
          <w:p w14:paraId="17498A6C" w14:textId="77777777" w:rsidR="00F3668A" w:rsidRDefault="00AF2795">
            <w:pPr>
              <w:spacing w:before="100"/>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Create art that skillfully engages and builds on historical and contemporary practices, theories, and materials.</w:t>
            </w:r>
          </w:p>
          <w:p w14:paraId="488DB10C" w14:textId="77777777" w:rsidR="00F3668A" w:rsidRDefault="00AF2795">
            <w:pPr>
              <w:spacing w:before="100"/>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eastAsia="Corbel" w:hAnsi="Calibri" w:cs="Corbel"/>
                <w:color w:val="000000"/>
                <w:sz w:val="22"/>
                <w:szCs w:val="22"/>
                <w:u w:color="000000"/>
                <w14:textOutline w14:w="0" w14:cap="flat" w14:cmpd="sng" w14:algn="ctr">
                  <w14:noFill/>
                  <w14:prstDash w14:val="solid"/>
                  <w14:bevel/>
                </w14:textOutline>
              </w:rPr>
              <w:t>Translate concepts and visual experiences into images or tactile forms.</w:t>
            </w:r>
          </w:p>
          <w:p w14:paraId="6FB713C1" w14:textId="77777777" w:rsidR="00F3668A" w:rsidRDefault="00AF2795">
            <w:pPr>
              <w:spacing w:before="100"/>
            </w:pPr>
            <w:r>
              <w:rPr>
                <w:rFonts w:ascii="Calibri" w:eastAsia="Corbel" w:hAnsi="Calibri" w:cs="Corbel"/>
                <w:color w:val="000000"/>
                <w:sz w:val="22"/>
                <w:szCs w:val="22"/>
                <w:u w:color="000000"/>
                <w14:textOutline w14:w="0" w14:cap="flat" w14:cmpd="sng" w14:algn="ctr">
                  <w14:noFill/>
                  <w14:prstDash w14:val="solid"/>
                  <w14:bevel/>
                </w14:textOutline>
              </w:rPr>
              <w:t>Present finished artwork for peer, professional, or academic review.</w:t>
            </w:r>
          </w:p>
        </w:tc>
      </w:tr>
    </w:tbl>
    <w:p w14:paraId="6AFAB436" w14:textId="102F7837" w:rsidR="00F3668A" w:rsidRDefault="00F3668A">
      <w:pPr>
        <w:pStyle w:val="NoSpacing"/>
        <w:widowControl w:val="0"/>
        <w:outlineLvl w:val="0"/>
        <w:rPr>
          <w:rFonts w:ascii="Calibri" w:eastAsia="Calibri" w:hAnsi="Calibri" w:cs="Calibri"/>
          <w:color w:val="A6A6A6"/>
          <w:u w:color="A6A6A6"/>
        </w:rPr>
      </w:pPr>
    </w:p>
    <w:p w14:paraId="0823802B" w14:textId="54F8AF36" w:rsidR="00451872" w:rsidRDefault="00451872">
      <w:pPr>
        <w:pStyle w:val="NoSpacing"/>
        <w:widowControl w:val="0"/>
        <w:outlineLvl w:val="0"/>
        <w:rPr>
          <w:rFonts w:ascii="Calibri" w:eastAsia="Calibri" w:hAnsi="Calibri" w:cs="Calibri"/>
          <w:color w:val="A6A6A6"/>
          <w:u w:color="A6A6A6"/>
        </w:rPr>
      </w:pPr>
    </w:p>
    <w:p w14:paraId="6366904B" w14:textId="70BA79BD" w:rsidR="00451872" w:rsidRDefault="00451872">
      <w:pPr>
        <w:pStyle w:val="NoSpacing"/>
        <w:widowControl w:val="0"/>
        <w:outlineLvl w:val="0"/>
        <w:rPr>
          <w:rFonts w:ascii="Calibri" w:eastAsia="Calibri" w:hAnsi="Calibri" w:cs="Calibri"/>
          <w:color w:val="A6A6A6"/>
          <w:u w:color="A6A6A6"/>
        </w:rPr>
      </w:pPr>
    </w:p>
    <w:p w14:paraId="3CDD4876" w14:textId="1031BA00" w:rsidR="00451872" w:rsidRDefault="00451872">
      <w:pPr>
        <w:pStyle w:val="NoSpacing"/>
        <w:widowControl w:val="0"/>
        <w:outlineLvl w:val="0"/>
        <w:rPr>
          <w:rFonts w:ascii="Calibri" w:eastAsia="Calibri" w:hAnsi="Calibri" w:cs="Calibri"/>
          <w:color w:val="A6A6A6"/>
          <w:u w:color="A6A6A6"/>
        </w:rPr>
      </w:pPr>
    </w:p>
    <w:p w14:paraId="5EB95163" w14:textId="0674366F" w:rsidR="00451872" w:rsidRDefault="00451872">
      <w:pPr>
        <w:pStyle w:val="NoSpacing"/>
        <w:widowControl w:val="0"/>
        <w:outlineLvl w:val="0"/>
        <w:rPr>
          <w:rFonts w:ascii="Calibri" w:eastAsia="Calibri" w:hAnsi="Calibri" w:cs="Calibri"/>
          <w:color w:val="A6A6A6"/>
          <w:u w:color="A6A6A6"/>
        </w:rPr>
      </w:pPr>
    </w:p>
    <w:p w14:paraId="3358F048" w14:textId="7606B738" w:rsidR="00451872" w:rsidRDefault="00451872">
      <w:pPr>
        <w:pStyle w:val="NoSpacing"/>
        <w:widowControl w:val="0"/>
        <w:outlineLvl w:val="0"/>
        <w:rPr>
          <w:rFonts w:ascii="Calibri" w:eastAsia="Calibri" w:hAnsi="Calibri" w:cs="Calibri"/>
          <w:color w:val="A6A6A6"/>
          <w:u w:color="A6A6A6"/>
        </w:rPr>
      </w:pPr>
    </w:p>
    <w:p w14:paraId="7AAFE0F7" w14:textId="48566D39" w:rsidR="00451872" w:rsidRDefault="00451872">
      <w:pPr>
        <w:pStyle w:val="NoSpacing"/>
        <w:widowControl w:val="0"/>
        <w:outlineLvl w:val="0"/>
        <w:rPr>
          <w:rFonts w:ascii="Calibri" w:eastAsia="Calibri" w:hAnsi="Calibri" w:cs="Calibri"/>
          <w:color w:val="A6A6A6"/>
          <w:u w:color="A6A6A6"/>
        </w:rPr>
      </w:pPr>
    </w:p>
    <w:p w14:paraId="36A90989" w14:textId="0DDFA0D8" w:rsidR="00451872" w:rsidRDefault="00451872">
      <w:pPr>
        <w:pStyle w:val="NoSpacing"/>
        <w:widowControl w:val="0"/>
        <w:outlineLvl w:val="0"/>
        <w:rPr>
          <w:rFonts w:ascii="Calibri" w:eastAsia="Calibri" w:hAnsi="Calibri" w:cs="Calibri"/>
          <w:color w:val="A6A6A6"/>
          <w:u w:color="A6A6A6"/>
        </w:rPr>
      </w:pPr>
    </w:p>
    <w:p w14:paraId="572A2A4D" w14:textId="07A5AFC8" w:rsidR="00451872" w:rsidRDefault="00451872">
      <w:pPr>
        <w:pStyle w:val="NoSpacing"/>
        <w:widowControl w:val="0"/>
        <w:outlineLvl w:val="0"/>
        <w:rPr>
          <w:rFonts w:ascii="Calibri" w:eastAsia="Calibri" w:hAnsi="Calibri" w:cs="Calibri"/>
          <w:color w:val="A6A6A6"/>
          <w:u w:color="A6A6A6"/>
        </w:rPr>
      </w:pPr>
    </w:p>
    <w:p w14:paraId="7A553D08" w14:textId="331350A5" w:rsidR="00451872" w:rsidRDefault="00451872">
      <w:pPr>
        <w:pStyle w:val="NoSpacing"/>
        <w:widowControl w:val="0"/>
        <w:outlineLvl w:val="0"/>
        <w:rPr>
          <w:rFonts w:ascii="Calibri" w:eastAsia="Calibri" w:hAnsi="Calibri" w:cs="Calibri"/>
          <w:color w:val="A6A6A6"/>
          <w:u w:color="A6A6A6"/>
        </w:rPr>
      </w:pPr>
    </w:p>
    <w:p w14:paraId="0709A3C9" w14:textId="17DD0155" w:rsidR="00451872" w:rsidRDefault="00451872">
      <w:pPr>
        <w:pStyle w:val="NoSpacing"/>
        <w:widowControl w:val="0"/>
        <w:outlineLvl w:val="0"/>
        <w:rPr>
          <w:rFonts w:ascii="Calibri" w:eastAsia="Calibri" w:hAnsi="Calibri" w:cs="Calibri"/>
          <w:color w:val="A6A6A6"/>
          <w:u w:color="A6A6A6"/>
        </w:rPr>
      </w:pPr>
    </w:p>
    <w:p w14:paraId="1488CCE8" w14:textId="5F29AE81" w:rsidR="00451872" w:rsidRDefault="00451872">
      <w:pPr>
        <w:pStyle w:val="NoSpacing"/>
        <w:widowControl w:val="0"/>
        <w:outlineLvl w:val="0"/>
        <w:rPr>
          <w:rFonts w:ascii="Calibri" w:eastAsia="Calibri" w:hAnsi="Calibri" w:cs="Calibri"/>
          <w:color w:val="A6A6A6"/>
          <w:u w:color="A6A6A6"/>
        </w:rPr>
      </w:pPr>
    </w:p>
    <w:p w14:paraId="5D187CFA" w14:textId="0F7F752A" w:rsidR="00451872" w:rsidRDefault="00451872">
      <w:pPr>
        <w:pStyle w:val="NoSpacing"/>
        <w:widowControl w:val="0"/>
        <w:outlineLvl w:val="0"/>
        <w:rPr>
          <w:rFonts w:ascii="Calibri" w:eastAsia="Calibri" w:hAnsi="Calibri" w:cs="Calibri"/>
          <w:color w:val="A6A6A6"/>
          <w:u w:color="A6A6A6"/>
        </w:rPr>
      </w:pPr>
    </w:p>
    <w:p w14:paraId="27BE86C7" w14:textId="534554D0" w:rsidR="00451872" w:rsidRDefault="00451872">
      <w:pPr>
        <w:pStyle w:val="NoSpacing"/>
        <w:widowControl w:val="0"/>
        <w:outlineLvl w:val="0"/>
        <w:rPr>
          <w:rFonts w:ascii="Calibri" w:eastAsia="Calibri" w:hAnsi="Calibri" w:cs="Calibri"/>
          <w:color w:val="A6A6A6"/>
          <w:u w:color="A6A6A6"/>
        </w:rPr>
      </w:pPr>
    </w:p>
    <w:p w14:paraId="25D38535" w14:textId="3EAA0D55" w:rsidR="00451872" w:rsidRDefault="00451872">
      <w:pPr>
        <w:pStyle w:val="NoSpacing"/>
        <w:widowControl w:val="0"/>
        <w:outlineLvl w:val="0"/>
        <w:rPr>
          <w:rFonts w:ascii="Calibri" w:eastAsia="Calibri" w:hAnsi="Calibri" w:cs="Calibri"/>
          <w:color w:val="A6A6A6"/>
          <w:u w:color="A6A6A6"/>
        </w:rPr>
      </w:pPr>
    </w:p>
    <w:p w14:paraId="1CCE4FDF" w14:textId="31DAD742" w:rsidR="00451872" w:rsidRDefault="00451872">
      <w:pPr>
        <w:pStyle w:val="NoSpacing"/>
        <w:widowControl w:val="0"/>
        <w:outlineLvl w:val="0"/>
        <w:rPr>
          <w:rFonts w:ascii="Calibri" w:eastAsia="Calibri" w:hAnsi="Calibri" w:cs="Calibri"/>
          <w:color w:val="A6A6A6"/>
          <w:u w:color="A6A6A6"/>
        </w:rPr>
      </w:pPr>
    </w:p>
    <w:p w14:paraId="3380D020" w14:textId="6FBD2A99" w:rsidR="00451872" w:rsidRDefault="00451872">
      <w:pPr>
        <w:pStyle w:val="NoSpacing"/>
        <w:widowControl w:val="0"/>
        <w:outlineLvl w:val="0"/>
        <w:rPr>
          <w:rFonts w:ascii="Calibri" w:eastAsia="Calibri" w:hAnsi="Calibri" w:cs="Calibri"/>
          <w:color w:val="A6A6A6"/>
          <w:u w:color="A6A6A6"/>
        </w:rPr>
      </w:pPr>
    </w:p>
    <w:p w14:paraId="47181AA8" w14:textId="02C3683E" w:rsidR="00451872" w:rsidRDefault="00451872">
      <w:pPr>
        <w:pStyle w:val="NoSpacing"/>
        <w:widowControl w:val="0"/>
        <w:outlineLvl w:val="0"/>
        <w:rPr>
          <w:rFonts w:ascii="Calibri" w:eastAsia="Calibri" w:hAnsi="Calibri" w:cs="Calibri"/>
          <w:color w:val="A6A6A6"/>
          <w:u w:color="A6A6A6"/>
        </w:rPr>
      </w:pPr>
    </w:p>
    <w:p w14:paraId="1D82B165" w14:textId="39DC433D" w:rsidR="00451872" w:rsidRDefault="00451872">
      <w:pPr>
        <w:pStyle w:val="NoSpacing"/>
        <w:widowControl w:val="0"/>
        <w:outlineLvl w:val="0"/>
        <w:rPr>
          <w:rFonts w:ascii="Calibri" w:eastAsia="Calibri" w:hAnsi="Calibri" w:cs="Calibri"/>
          <w:color w:val="A6A6A6"/>
          <w:u w:color="A6A6A6"/>
        </w:rPr>
      </w:pPr>
    </w:p>
    <w:p w14:paraId="520C59F2" w14:textId="3EE36A23" w:rsidR="00451872" w:rsidRDefault="00451872">
      <w:pPr>
        <w:pStyle w:val="NoSpacing"/>
        <w:widowControl w:val="0"/>
        <w:outlineLvl w:val="0"/>
        <w:rPr>
          <w:rFonts w:ascii="Calibri" w:eastAsia="Calibri" w:hAnsi="Calibri" w:cs="Calibri"/>
          <w:color w:val="A6A6A6"/>
          <w:u w:color="A6A6A6"/>
        </w:rPr>
      </w:pPr>
    </w:p>
    <w:p w14:paraId="356B96A9" w14:textId="7B7F91FB" w:rsidR="00451872" w:rsidRDefault="00451872">
      <w:pPr>
        <w:pStyle w:val="NoSpacing"/>
        <w:widowControl w:val="0"/>
        <w:outlineLvl w:val="0"/>
        <w:rPr>
          <w:rFonts w:ascii="Calibri" w:eastAsia="Calibri" w:hAnsi="Calibri" w:cs="Calibri"/>
          <w:color w:val="A6A6A6"/>
          <w:u w:color="A6A6A6"/>
        </w:rPr>
      </w:pPr>
    </w:p>
    <w:p w14:paraId="68103A0D" w14:textId="77777777" w:rsidR="00451872" w:rsidRDefault="00451872">
      <w:pPr>
        <w:pStyle w:val="NoSpacing"/>
        <w:widowControl w:val="0"/>
        <w:outlineLvl w:val="0"/>
        <w:rPr>
          <w:rFonts w:ascii="Calibri" w:eastAsia="Calibri" w:hAnsi="Calibri" w:cs="Calibri"/>
          <w:color w:val="A6A6A6"/>
          <w:u w:color="A6A6A6"/>
        </w:rPr>
      </w:pPr>
    </w:p>
    <w:p w14:paraId="1945D7F9" w14:textId="77777777" w:rsidR="00F3668A" w:rsidRDefault="00AF2795">
      <w:pPr>
        <w:pStyle w:val="NoSpacing"/>
        <w:numPr>
          <w:ilvl w:val="0"/>
          <w:numId w:val="51"/>
        </w:numPr>
        <w:spacing w:before="0"/>
        <w:rPr>
          <w:rFonts w:ascii="Calibri" w:hAnsi="Calibri"/>
          <w:b/>
          <w:bCs/>
        </w:rPr>
      </w:pPr>
      <w:r>
        <w:rPr>
          <w:rFonts w:ascii="Calibri" w:hAnsi="Calibri"/>
          <w:b/>
          <w:bCs/>
        </w:rPr>
        <w:t>PROGRAM PLAN</w:t>
      </w:r>
    </w:p>
    <w:p w14:paraId="45E72B32" w14:textId="77777777" w:rsidR="00F3668A" w:rsidRDefault="00AF2795">
      <w:pPr>
        <w:pStyle w:val="Body"/>
        <w:spacing w:after="0" w:line="240" w:lineRule="auto"/>
        <w:rPr>
          <w:rFonts w:ascii="Calibri" w:eastAsia="Calibri" w:hAnsi="Calibri" w:cs="Calibri"/>
        </w:rPr>
      </w:pPr>
      <w:r>
        <w:rPr>
          <w:rFonts w:ascii="Calibri" w:hAnsi="Calibri"/>
          <w:lang w:val="en-US"/>
        </w:rPr>
        <w:t xml:space="preserve">Based on the information included in this document, the program is described as being in a state of:  </w:t>
      </w:r>
    </w:p>
    <w:p w14:paraId="54F9AE05" w14:textId="77777777" w:rsidR="00F3668A" w:rsidRDefault="00AF2795">
      <w:pPr>
        <w:pStyle w:val="ListParagraph"/>
        <w:spacing w:after="0" w:line="240" w:lineRule="auto"/>
        <w:rPr>
          <w:rFonts w:ascii="Calibri" w:eastAsia="Calibri" w:hAnsi="Calibri" w:cs="Calibri"/>
        </w:rPr>
      </w:pPr>
      <w:r>
        <w:rPr>
          <w:rFonts w:ascii="Calibri" w:hAnsi="Calibri"/>
        </w:rPr>
        <w:t xml:space="preserve">  </w:t>
      </w:r>
      <w:r>
        <w:rPr>
          <w:rFonts w:ascii="Calibri" w:hAnsi="Calibri"/>
        </w:rPr>
        <w:tab/>
        <w:t xml:space="preserve"> </w:t>
      </w:r>
    </w:p>
    <w:tbl>
      <w:tblPr>
        <w:tblW w:w="2155" w:type="dxa"/>
        <w:tblInd w:w="8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936"/>
        <w:gridCol w:w="1219"/>
      </w:tblGrid>
      <w:tr w:rsidR="00F3668A" w14:paraId="1D805FAD" w14:textId="77777777">
        <w:trPr>
          <w:trHeight w:val="267"/>
        </w:trPr>
        <w:tc>
          <w:tcPr>
            <w:tcW w:w="936" w:type="dxa"/>
            <w:tcBorders>
              <w:top w:val="nil"/>
              <w:left w:val="nil"/>
              <w:bottom w:val="nil"/>
              <w:right w:val="nil"/>
            </w:tcBorders>
            <w:shd w:val="clear" w:color="auto" w:fill="auto"/>
            <w:tcMar>
              <w:top w:w="80" w:type="dxa"/>
              <w:left w:w="80" w:type="dxa"/>
              <w:bottom w:w="80" w:type="dxa"/>
              <w:right w:w="80" w:type="dxa"/>
            </w:tcMar>
          </w:tcPr>
          <w:p w14:paraId="5E6D6F63" w14:textId="77777777" w:rsidR="00F3668A" w:rsidRDefault="00AF2795">
            <w:pPr>
              <w:pStyle w:val="Body"/>
            </w:pPr>
            <w:r>
              <w:rPr>
                <w:rFonts w:ascii="Calibri" w:eastAsia="Calibri" w:hAnsi="Calibri" w:cs="Calibri"/>
                <w:sz w:val="22"/>
                <w:szCs w:val="22"/>
                <w:lang w:val="en-US"/>
              </w:rPr>
              <w:tab/>
            </w:r>
          </w:p>
        </w:tc>
        <w:tc>
          <w:tcPr>
            <w:tcW w:w="1219" w:type="dxa"/>
            <w:tcBorders>
              <w:top w:val="nil"/>
              <w:left w:val="nil"/>
              <w:bottom w:val="nil"/>
              <w:right w:val="nil"/>
            </w:tcBorders>
            <w:shd w:val="clear" w:color="auto" w:fill="auto"/>
            <w:tcMar>
              <w:top w:w="80" w:type="dxa"/>
              <w:left w:w="80" w:type="dxa"/>
              <w:bottom w:w="80" w:type="dxa"/>
              <w:right w:w="80" w:type="dxa"/>
            </w:tcMar>
          </w:tcPr>
          <w:p w14:paraId="1103D6B3" w14:textId="77777777" w:rsidR="00F3668A" w:rsidRDefault="00AF2795">
            <w:pPr>
              <w:pStyle w:val="Body"/>
              <w:spacing w:before="0" w:after="120" w:line="240" w:lineRule="auto"/>
            </w:pPr>
            <w:r>
              <w:rPr>
                <w:rFonts w:ascii="Calibri" w:hAnsi="Calibri"/>
                <w:sz w:val="24"/>
                <w:szCs w:val="24"/>
                <w:lang w:val="en-US"/>
              </w:rPr>
              <w:t>Viability</w:t>
            </w:r>
          </w:p>
        </w:tc>
      </w:tr>
      <w:tr w:rsidR="00F3668A" w14:paraId="56E0630C" w14:textId="77777777">
        <w:trPr>
          <w:trHeight w:val="267"/>
        </w:trPr>
        <w:tc>
          <w:tcPr>
            <w:tcW w:w="936" w:type="dxa"/>
            <w:tcBorders>
              <w:top w:val="nil"/>
              <w:left w:val="nil"/>
              <w:bottom w:val="nil"/>
              <w:right w:val="nil"/>
            </w:tcBorders>
            <w:shd w:val="clear" w:color="auto" w:fill="auto"/>
            <w:tcMar>
              <w:top w:w="80" w:type="dxa"/>
              <w:left w:w="80" w:type="dxa"/>
              <w:bottom w:w="80" w:type="dxa"/>
              <w:right w:w="80" w:type="dxa"/>
            </w:tcMar>
          </w:tcPr>
          <w:p w14:paraId="15EA8488" w14:textId="77777777" w:rsidR="00F3668A" w:rsidRDefault="00AF2795">
            <w:r>
              <w:rPr>
                <w:rFonts w:ascii="Corbel" w:eastAsia="Corbel" w:hAnsi="Corbel" w:cs="Corbel"/>
                <w:color w:val="000000"/>
                <w:sz w:val="20"/>
                <w:szCs w:val="20"/>
                <w:u w:color="000000"/>
                <w14:textOutline w14:w="0" w14:cap="flat" w14:cmpd="sng" w14:algn="ctr">
                  <w14:noFill/>
                  <w14:prstDash w14:val="solid"/>
                  <w14:bevel/>
                </w14:textOutline>
              </w:rPr>
              <w:t>X</w:t>
            </w:r>
          </w:p>
        </w:tc>
        <w:tc>
          <w:tcPr>
            <w:tcW w:w="1219" w:type="dxa"/>
            <w:tcBorders>
              <w:top w:val="nil"/>
              <w:left w:val="nil"/>
              <w:bottom w:val="nil"/>
              <w:right w:val="nil"/>
            </w:tcBorders>
            <w:shd w:val="clear" w:color="auto" w:fill="auto"/>
            <w:tcMar>
              <w:top w:w="80" w:type="dxa"/>
              <w:left w:w="80" w:type="dxa"/>
              <w:bottom w:w="80" w:type="dxa"/>
              <w:right w:w="80" w:type="dxa"/>
            </w:tcMar>
          </w:tcPr>
          <w:p w14:paraId="5F633060" w14:textId="77777777" w:rsidR="00F3668A" w:rsidRDefault="00AF2795">
            <w:pPr>
              <w:pStyle w:val="Body"/>
              <w:spacing w:before="0" w:after="120" w:line="240" w:lineRule="auto"/>
            </w:pPr>
            <w:r>
              <w:rPr>
                <w:rFonts w:ascii="Calibri" w:hAnsi="Calibri"/>
                <w:sz w:val="24"/>
                <w:szCs w:val="24"/>
                <w:lang w:val="en-US"/>
              </w:rPr>
              <w:t>Stability</w:t>
            </w:r>
          </w:p>
        </w:tc>
      </w:tr>
      <w:tr w:rsidR="00F3668A" w14:paraId="2B77F16C" w14:textId="77777777">
        <w:trPr>
          <w:trHeight w:val="267"/>
        </w:trPr>
        <w:tc>
          <w:tcPr>
            <w:tcW w:w="936" w:type="dxa"/>
            <w:tcBorders>
              <w:top w:val="nil"/>
              <w:left w:val="nil"/>
              <w:bottom w:val="nil"/>
              <w:right w:val="nil"/>
            </w:tcBorders>
            <w:shd w:val="clear" w:color="auto" w:fill="auto"/>
            <w:tcMar>
              <w:top w:w="80" w:type="dxa"/>
              <w:left w:w="80" w:type="dxa"/>
              <w:bottom w:w="80" w:type="dxa"/>
              <w:right w:w="80" w:type="dxa"/>
            </w:tcMar>
          </w:tcPr>
          <w:p w14:paraId="7B969857" w14:textId="77777777" w:rsidR="00F3668A" w:rsidRDefault="00F3668A"/>
        </w:tc>
        <w:tc>
          <w:tcPr>
            <w:tcW w:w="1219" w:type="dxa"/>
            <w:tcBorders>
              <w:top w:val="nil"/>
              <w:left w:val="nil"/>
              <w:bottom w:val="nil"/>
              <w:right w:val="nil"/>
            </w:tcBorders>
            <w:shd w:val="clear" w:color="auto" w:fill="auto"/>
            <w:tcMar>
              <w:top w:w="80" w:type="dxa"/>
              <w:left w:w="80" w:type="dxa"/>
              <w:bottom w:w="80" w:type="dxa"/>
              <w:right w:w="80" w:type="dxa"/>
            </w:tcMar>
          </w:tcPr>
          <w:p w14:paraId="45AA2661" w14:textId="77777777" w:rsidR="00F3668A" w:rsidRDefault="00AF2795">
            <w:pPr>
              <w:pStyle w:val="Body"/>
              <w:spacing w:before="0" w:after="120" w:line="240" w:lineRule="auto"/>
            </w:pPr>
            <w:r>
              <w:rPr>
                <w:rFonts w:ascii="Calibri" w:hAnsi="Calibri"/>
                <w:sz w:val="24"/>
                <w:szCs w:val="24"/>
                <w:lang w:val="en-US"/>
              </w:rPr>
              <w:t>Growth</w:t>
            </w:r>
          </w:p>
        </w:tc>
      </w:tr>
    </w:tbl>
    <w:p w14:paraId="0FE634FD" w14:textId="77777777" w:rsidR="00F3668A" w:rsidRDefault="00F3668A">
      <w:pPr>
        <w:pStyle w:val="ListParagraph"/>
        <w:widowControl w:val="0"/>
        <w:spacing w:after="0" w:line="240" w:lineRule="auto"/>
        <w:ind w:left="715" w:hanging="715"/>
        <w:rPr>
          <w:rFonts w:ascii="Calibri" w:eastAsia="Calibri" w:hAnsi="Calibri" w:cs="Calibri"/>
        </w:rPr>
      </w:pPr>
    </w:p>
    <w:p w14:paraId="62A1F980" w14:textId="77777777" w:rsidR="00F3668A" w:rsidRDefault="00F3668A">
      <w:pPr>
        <w:pStyle w:val="Body"/>
        <w:spacing w:after="0" w:line="240" w:lineRule="auto"/>
        <w:rPr>
          <w:rFonts w:ascii="Calibri" w:eastAsia="Calibri" w:hAnsi="Calibri" w:cs="Calibri"/>
        </w:rPr>
      </w:pPr>
    </w:p>
    <w:p w14:paraId="2F0CCAA7" w14:textId="77777777" w:rsidR="00F3668A" w:rsidRDefault="00AF2795">
      <w:pPr>
        <w:pStyle w:val="Body"/>
        <w:spacing w:after="0" w:line="240" w:lineRule="auto"/>
        <w:rPr>
          <w:rFonts w:ascii="Calibri" w:eastAsia="Calibri" w:hAnsi="Calibri" w:cs="Calibri"/>
        </w:rPr>
      </w:pPr>
      <w:r>
        <w:rPr>
          <w:rFonts w:ascii="Calibri" w:hAnsi="Calibri"/>
          <w:lang w:val="en-US"/>
        </w:rPr>
        <w:t>*Please select ONE of the above.</w:t>
      </w:r>
    </w:p>
    <w:p w14:paraId="300079F4" w14:textId="77777777" w:rsidR="00F3668A" w:rsidRDefault="00F3668A">
      <w:pPr>
        <w:pStyle w:val="Body"/>
        <w:spacing w:after="0" w:line="240" w:lineRule="auto"/>
        <w:rPr>
          <w:rFonts w:ascii="Calibri" w:eastAsia="Calibri" w:hAnsi="Calibri" w:cs="Calibri"/>
        </w:rPr>
      </w:pPr>
    </w:p>
    <w:p w14:paraId="4F275395" w14:textId="77777777" w:rsidR="00F3668A" w:rsidRDefault="00AF2795">
      <w:pPr>
        <w:pStyle w:val="Body"/>
        <w:spacing w:after="0" w:line="240" w:lineRule="auto"/>
        <w:rPr>
          <w:rFonts w:ascii="Calibri" w:eastAsia="Calibri" w:hAnsi="Calibri" w:cs="Calibri"/>
          <w:b/>
          <w:bCs/>
        </w:rPr>
      </w:pPr>
      <w:r>
        <w:rPr>
          <w:rFonts w:ascii="Calibri" w:hAnsi="Calibri"/>
          <w:b/>
          <w:bCs/>
          <w:lang w:val="en-US"/>
        </w:rPr>
        <w:t>This evaluation of the state of the program is supported by the following parts of this report:</w:t>
      </w:r>
    </w:p>
    <w:p w14:paraId="299D8616" w14:textId="77777777" w:rsidR="00F3668A" w:rsidRDefault="00F3668A">
      <w:pPr>
        <w:pStyle w:val="Body"/>
        <w:spacing w:after="0" w:line="240" w:lineRule="auto"/>
        <w:rPr>
          <w:rFonts w:ascii="Calibri" w:eastAsia="Calibri" w:hAnsi="Calibri" w:cs="Calibr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9350"/>
      </w:tblGrid>
      <w:tr w:rsidR="00F3668A" w14:paraId="3D441142" w14:textId="77777777">
        <w:trPr>
          <w:trHeight w:val="208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6260B" w14:textId="77777777" w:rsidR="00F3668A" w:rsidRDefault="00AF2795">
            <w:pPr>
              <w:pStyle w:val="Body"/>
              <w:rPr>
                <w:rFonts w:ascii="Calibri" w:eastAsia="Calibri" w:hAnsi="Calibri" w:cs="Calibri"/>
                <w:sz w:val="22"/>
                <w:szCs w:val="22"/>
                <w:lang w:val="en-US"/>
              </w:rPr>
            </w:pPr>
            <w:r>
              <w:rPr>
                <w:rFonts w:ascii="Calibri" w:hAnsi="Calibri"/>
                <w:sz w:val="22"/>
                <w:szCs w:val="22"/>
                <w:lang w:val="en-US"/>
              </w:rPr>
              <w:t>Section IA2, 3—ARTS committed to returning to in-person instruction early to better serve students.  Enrollments F22 already rebounding</w:t>
            </w:r>
          </w:p>
          <w:p w14:paraId="6A596871" w14:textId="77777777" w:rsidR="00F3668A" w:rsidRDefault="00AF2795">
            <w:pPr>
              <w:pStyle w:val="Body"/>
              <w:rPr>
                <w:rFonts w:ascii="Calibri" w:eastAsia="Calibri" w:hAnsi="Calibri" w:cs="Calibri"/>
                <w:sz w:val="22"/>
                <w:szCs w:val="22"/>
                <w:lang w:val="en-US"/>
              </w:rPr>
            </w:pPr>
            <w:r>
              <w:rPr>
                <w:rFonts w:ascii="Calibri" w:hAnsi="Calibri"/>
                <w:sz w:val="22"/>
                <w:szCs w:val="22"/>
                <w:lang w:val="en-US"/>
              </w:rPr>
              <w:t>Section B2—Systematizing DEI practices in curriculum, in distribution of materials, DEI Professional Development</w:t>
            </w:r>
          </w:p>
          <w:p w14:paraId="04CD1C08" w14:textId="77777777" w:rsidR="00F3668A" w:rsidRDefault="00AF2795">
            <w:pPr>
              <w:pStyle w:val="Body"/>
            </w:pPr>
            <w:r>
              <w:rPr>
                <w:rFonts w:ascii="Calibri" w:hAnsi="Calibri"/>
                <w:sz w:val="22"/>
                <w:szCs w:val="22"/>
                <w:lang w:val="en-US"/>
              </w:rPr>
              <w:t>Section C1-Steady increase in ARTS AA awards despite the pandemic and contraction of course offerings</w:t>
            </w:r>
          </w:p>
        </w:tc>
      </w:tr>
    </w:tbl>
    <w:p w14:paraId="491D2769" w14:textId="77777777" w:rsidR="00F3668A" w:rsidRDefault="00F3668A">
      <w:pPr>
        <w:pStyle w:val="Body"/>
        <w:widowControl w:val="0"/>
        <w:spacing w:after="0" w:line="240" w:lineRule="auto"/>
        <w:rPr>
          <w:rFonts w:ascii="Calibri" w:eastAsia="Calibri" w:hAnsi="Calibri" w:cs="Calibri"/>
        </w:rPr>
      </w:pPr>
    </w:p>
    <w:p w14:paraId="6F5CD9ED" w14:textId="77777777" w:rsidR="00F3668A" w:rsidRDefault="00F3668A">
      <w:pPr>
        <w:pStyle w:val="Body"/>
        <w:spacing w:after="0" w:line="240" w:lineRule="auto"/>
        <w:rPr>
          <w:rFonts w:ascii="Calibri" w:eastAsia="Calibri" w:hAnsi="Calibri" w:cs="Calibri"/>
        </w:rPr>
      </w:pPr>
    </w:p>
    <w:p w14:paraId="30B9395E" w14:textId="77777777" w:rsidR="00D44310" w:rsidRDefault="00D44310">
      <w:pPr>
        <w:rPr>
          <w:rFonts w:ascii="Calibri" w:eastAsia="Corbel" w:hAnsi="Calibri" w:cs="Corbel"/>
          <w:color w:val="000000"/>
          <w:sz w:val="20"/>
          <w:szCs w:val="20"/>
          <w:u w:color="000000"/>
          <w14:textOutline w14:w="0" w14:cap="flat" w14:cmpd="sng" w14:algn="ctr">
            <w14:noFill/>
            <w14:prstDash w14:val="solid"/>
            <w14:bevel/>
          </w14:textOutline>
        </w:rPr>
      </w:pPr>
      <w:r>
        <w:rPr>
          <w:rFonts w:ascii="Calibri" w:hAnsi="Calibri"/>
        </w:rPr>
        <w:br w:type="page"/>
      </w:r>
    </w:p>
    <w:p w14:paraId="6D3CF100" w14:textId="33787F52" w:rsidR="00F3668A" w:rsidRDefault="00AF2795">
      <w:pPr>
        <w:pStyle w:val="Body"/>
        <w:spacing w:after="0" w:line="240" w:lineRule="auto"/>
        <w:rPr>
          <w:rFonts w:ascii="Calibri" w:eastAsia="Calibri" w:hAnsi="Calibri" w:cs="Calibri"/>
        </w:rPr>
      </w:pPr>
      <w:r>
        <w:rPr>
          <w:rFonts w:ascii="Calibri" w:hAnsi="Calibri"/>
          <w:lang w:val="en-US"/>
        </w:rPr>
        <w:lastRenderedPageBreak/>
        <w:t xml:space="preserve">Complete the table below to outline a three-year plan for the program, within the context of the current state of the program.  </w:t>
      </w:r>
    </w:p>
    <w:p w14:paraId="4EF7FBD7" w14:textId="77777777" w:rsidR="00F3668A" w:rsidRDefault="00F3668A">
      <w:pPr>
        <w:pStyle w:val="Body"/>
        <w:spacing w:after="0" w:line="240" w:lineRule="auto"/>
        <w:rPr>
          <w:rFonts w:ascii="Calibri" w:eastAsia="Calibri" w:hAnsi="Calibri" w:cs="Calibri"/>
        </w:rPr>
      </w:pPr>
    </w:p>
    <w:p w14:paraId="386EE7E6" w14:textId="77777777" w:rsidR="00F3668A" w:rsidRDefault="00AF2795">
      <w:pPr>
        <w:pStyle w:val="Heading2"/>
      </w:pPr>
      <w:r>
        <w:t>Program:  Studio Arts</w:t>
      </w:r>
    </w:p>
    <w:p w14:paraId="6D2ADC07" w14:textId="77777777" w:rsidR="00F3668A" w:rsidRDefault="00AF2795">
      <w:pPr>
        <w:pStyle w:val="Body"/>
        <w:spacing w:after="0" w:line="240" w:lineRule="auto"/>
        <w:rPr>
          <w:rFonts w:ascii="Calibri" w:eastAsia="Calibri" w:hAnsi="Calibri" w:cs="Calibri"/>
          <w:b/>
          <w:bCs/>
          <w:u w:val="single"/>
        </w:rPr>
      </w:pPr>
      <w:r>
        <w:rPr>
          <w:rFonts w:ascii="Calibri" w:hAnsi="Calibri"/>
          <w:b/>
          <w:bCs/>
          <w:lang w:val="en-US"/>
        </w:rPr>
        <w:t xml:space="preserve">Plan Years:  </w:t>
      </w:r>
      <w:r>
        <w:rPr>
          <w:rFonts w:ascii="Calibri" w:hAnsi="Calibri"/>
          <w:b/>
          <w:bCs/>
          <w:u w:val="single"/>
          <w:lang w:val="en-US"/>
        </w:rPr>
        <w:t>2023-2024 through 2025-2026</w:t>
      </w:r>
    </w:p>
    <w:p w14:paraId="740C982E" w14:textId="77777777" w:rsidR="00F3668A" w:rsidRDefault="00F3668A">
      <w:pPr>
        <w:pStyle w:val="Body"/>
        <w:spacing w:after="0" w:line="240" w:lineRule="auto"/>
        <w:rPr>
          <w:rFonts w:ascii="Calibri" w:eastAsia="Calibri" w:hAnsi="Calibri" w:cs="Calibri"/>
          <w:i/>
          <w:iCs/>
          <w:color w:val="A6A6A6"/>
          <w:u w:color="A6A6A6"/>
        </w:rPr>
      </w:pP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3619"/>
        <w:gridCol w:w="2282"/>
        <w:gridCol w:w="3036"/>
        <w:gridCol w:w="1863"/>
      </w:tblGrid>
      <w:tr w:rsidR="00F3668A" w14:paraId="6B805C84" w14:textId="77777777">
        <w:trPr>
          <w:trHeight w:val="741"/>
          <w:jc w:val="center"/>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6740" w14:textId="77777777" w:rsidR="00F3668A" w:rsidRDefault="00AF2795">
            <w:pPr>
              <w:pStyle w:val="NoSpacing"/>
              <w:jc w:val="center"/>
              <w:rPr>
                <w:rFonts w:ascii="Calibri" w:eastAsia="Calibri" w:hAnsi="Calibri" w:cs="Calibri"/>
                <w:b/>
                <w:bCs/>
                <w:sz w:val="22"/>
                <w:szCs w:val="22"/>
              </w:rPr>
            </w:pPr>
            <w:r>
              <w:rPr>
                <w:rFonts w:ascii="Calibri" w:hAnsi="Calibri"/>
                <w:b/>
                <w:bCs/>
                <w:sz w:val="22"/>
                <w:szCs w:val="22"/>
              </w:rPr>
              <w:t xml:space="preserve">Strategic Initiatives </w:t>
            </w:r>
          </w:p>
          <w:p w14:paraId="0AF55576" w14:textId="77777777" w:rsidR="00F3668A" w:rsidRDefault="00AF2795">
            <w:pPr>
              <w:pStyle w:val="NoSpacing"/>
              <w:spacing w:before="0"/>
              <w:jc w:val="center"/>
            </w:pPr>
            <w:r>
              <w:rPr>
                <w:rFonts w:ascii="Calibri" w:hAnsi="Calibri"/>
                <w:b/>
                <w:bCs/>
                <w:sz w:val="22"/>
                <w:szCs w:val="22"/>
              </w:rPr>
              <w:t>Emerging from Program Review</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03A0E" w14:textId="77777777" w:rsidR="00F3668A" w:rsidRDefault="00AF2795">
            <w:pPr>
              <w:pStyle w:val="NoSpacing"/>
              <w:spacing w:before="0"/>
              <w:jc w:val="center"/>
            </w:pPr>
            <w:r>
              <w:rPr>
                <w:rFonts w:ascii="Calibri" w:hAnsi="Calibri"/>
                <w:b/>
                <w:bCs/>
                <w:sz w:val="22"/>
                <w:szCs w:val="22"/>
              </w:rPr>
              <w:t xml:space="preserve">Relevant Section(s) of Report </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A031E" w14:textId="77777777" w:rsidR="00F3668A" w:rsidRDefault="00AF2795">
            <w:pPr>
              <w:pStyle w:val="NoSpacing"/>
              <w:spacing w:before="0"/>
              <w:jc w:val="center"/>
            </w:pPr>
            <w:r>
              <w:rPr>
                <w:rFonts w:ascii="Calibri" w:hAnsi="Calibri"/>
                <w:b/>
                <w:bCs/>
                <w:sz w:val="22"/>
                <w:szCs w:val="22"/>
              </w:rPr>
              <w:t>Implementation Timeline:  Activity/Activities &amp; Date(s)</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7328E" w14:textId="77777777" w:rsidR="00F3668A" w:rsidRDefault="00AF2795">
            <w:pPr>
              <w:pStyle w:val="NoSpacing"/>
              <w:spacing w:before="0"/>
              <w:jc w:val="center"/>
            </w:pPr>
            <w:r>
              <w:rPr>
                <w:rFonts w:ascii="Calibri" w:hAnsi="Calibri"/>
                <w:b/>
                <w:bCs/>
                <w:sz w:val="22"/>
                <w:szCs w:val="22"/>
              </w:rPr>
              <w:t>Measure(s) of Progress or Effectiveness</w:t>
            </w:r>
          </w:p>
        </w:tc>
      </w:tr>
      <w:tr w:rsidR="00F3668A" w14:paraId="4E84DF4E" w14:textId="77777777">
        <w:trPr>
          <w:trHeight w:val="741"/>
          <w:jc w:val="center"/>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7FC63"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Curriculum Revision to ensure currency and DEI content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0D11D"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IIA</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3C76D"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Begin Fall 2022</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03EAD"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Curriculum Revised by Spring 2024</w:t>
            </w:r>
          </w:p>
        </w:tc>
      </w:tr>
      <w:tr w:rsidR="00F3668A" w14:paraId="7A50F06C" w14:textId="77777777">
        <w:trPr>
          <w:trHeight w:val="741"/>
          <w:jc w:val="center"/>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721F0"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Outreach to HS students scheduled across the academic year</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E7BD9"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A1, IA</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A88F2"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Reach out to HS Spring 2023; formulate plan for 2023-2024 outreach</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6DD13"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Plan implemented Fall 2023</w:t>
            </w:r>
          </w:p>
        </w:tc>
      </w:tr>
      <w:tr w:rsidR="00F3668A" w14:paraId="5FB48486" w14:textId="77777777">
        <w:trPr>
          <w:trHeight w:val="481"/>
          <w:jc w:val="center"/>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5F318"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Promotion and re-introduction of ARTS 105 Color Theory for S24</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1FA9F"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IIA</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2D65D"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Begin promotion Spring 2023</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37B68"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Offer Spring 2024</w:t>
            </w:r>
          </w:p>
        </w:tc>
      </w:tr>
      <w:tr w:rsidR="00F3668A" w14:paraId="000AC326" w14:textId="77777777">
        <w:trPr>
          <w:trHeight w:val="741"/>
          <w:jc w:val="center"/>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8588C"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Consider folding ARTS 130 Printmaking into fee-based instruction</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5DDAC"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IIA</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8056D"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Begin discussion 2022-2023</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07C7F"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Archive? Revise Fall 2023</w:t>
            </w:r>
          </w:p>
        </w:tc>
      </w:tr>
      <w:tr w:rsidR="00F3668A" w14:paraId="457AD86D" w14:textId="77777777">
        <w:trPr>
          <w:trHeight w:val="481"/>
          <w:jc w:val="center"/>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F8A7E"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Revise PLOs</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75E5D"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IIIB</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AD178"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Discuss and revise Spring 2023</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D740B"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 xml:space="preserve">Revised for </w:t>
            </w:r>
          </w:p>
          <w:p w14:paraId="60F701AC"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Fall 2023</w:t>
            </w:r>
          </w:p>
        </w:tc>
      </w:tr>
      <w:tr w:rsidR="00F3668A" w14:paraId="57C65DAA" w14:textId="77777777">
        <w:trPr>
          <w:trHeight w:val="741"/>
          <w:jc w:val="center"/>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E8A18"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Rethink space usage in 3700 regarding office space/instructional space/storage</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AF844"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C</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6E276"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Begin assessment Spring 2023</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E1CB8" w14:textId="77777777" w:rsidR="00F3668A" w:rsidRPr="00451872" w:rsidRDefault="00AF2795">
            <w:r w:rsidRPr="00451872">
              <w:rPr>
                <w:rFonts w:ascii="Calibri" w:eastAsia="Corbel" w:hAnsi="Calibri" w:cs="Corbel"/>
                <w:sz w:val="22"/>
                <w:szCs w:val="22"/>
                <w:u w:color="000000"/>
                <w14:textOutline w14:w="0" w14:cap="flat" w14:cmpd="sng" w14:algn="ctr">
                  <w14:noFill/>
                  <w14:prstDash w14:val="solid"/>
                  <w14:bevel/>
                </w14:textOutline>
              </w:rPr>
              <w:t>Plan Fall 2023</w:t>
            </w:r>
          </w:p>
        </w:tc>
      </w:tr>
    </w:tbl>
    <w:p w14:paraId="21856A92" w14:textId="77777777" w:rsidR="00F3668A" w:rsidRDefault="00AF2795">
      <w:pPr>
        <w:pStyle w:val="Body"/>
        <w:rPr>
          <w:rFonts w:ascii="Calibri" w:eastAsia="Calibri" w:hAnsi="Calibri" w:cs="Calibri"/>
        </w:rPr>
      </w:pPr>
      <w:r>
        <w:rPr>
          <w:rFonts w:ascii="Calibri" w:hAnsi="Calibri"/>
          <w:lang w:val="en-US"/>
        </w:rPr>
        <w:t xml:space="preserve">Describe the current state of program resources relative to the plan outlined above.  (Resources include:   personnel, technology, equipment, facilities, operating budget, training, and library/learning materials.)  Identify any anticipated resource needs (beyond the current levels) necessary to implement the plan outlined above.  </w:t>
      </w:r>
    </w:p>
    <w:p w14:paraId="489381E9" w14:textId="77777777" w:rsidR="00F3668A" w:rsidRDefault="00AF2795">
      <w:pPr>
        <w:pStyle w:val="Body"/>
        <w:rPr>
          <w:rFonts w:ascii="Calibri" w:eastAsia="Calibri" w:hAnsi="Calibri" w:cs="Calibri"/>
        </w:rPr>
      </w:pPr>
      <w:r>
        <w:rPr>
          <w:rFonts w:ascii="Calibri" w:hAnsi="Calibri"/>
          <w:u w:val="single"/>
          <w:lang w:val="de-DE"/>
        </w:rPr>
        <w:t>Note</w:t>
      </w:r>
      <w:r>
        <w:rPr>
          <w:rFonts w:ascii="Calibri" w:hAnsi="Calibri"/>
          <w:lang w:val="en-US"/>
        </w:rPr>
        <w:t xml:space="preserve">:  Resources to support program plans are allocated through the annual planning and budget process (not the program review process).  The information included in this report will be used as a starting point, to inform the development of plans and resource requests submitted by the program over the next three years. </w:t>
      </w:r>
    </w:p>
    <w:p w14:paraId="54E002AA" w14:textId="77777777" w:rsidR="00F3668A" w:rsidRDefault="00AF2795">
      <w:pPr>
        <w:pStyle w:val="Body"/>
        <w:rPr>
          <w:rFonts w:ascii="Calibri" w:eastAsia="Calibri" w:hAnsi="Calibri" w:cs="Calibri"/>
          <w:b/>
          <w:bCs/>
        </w:rPr>
      </w:pPr>
      <w:r>
        <w:rPr>
          <w:rFonts w:ascii="Calibri" w:hAnsi="Calibri"/>
          <w:b/>
          <w:bCs/>
          <w:lang w:val="en-US"/>
        </w:rPr>
        <w:t xml:space="preserve">Description of Current Program Resources Relative to Plan: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9350"/>
      </w:tblGrid>
      <w:tr w:rsidR="00F3668A" w14:paraId="30EAEDD2" w14:textId="77777777">
        <w:trPr>
          <w:trHeight w:val="2188"/>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900DE" w14:textId="77777777" w:rsidR="00F3668A" w:rsidRPr="00451872" w:rsidRDefault="00AF2795">
            <w:pPr>
              <w:numPr>
                <w:ilvl w:val="0"/>
                <w:numId w:val="52"/>
              </w:numPr>
              <w:spacing w:before="100" w:after="200" w:line="276" w:lineRule="auto"/>
              <w:rPr>
                <w:rFonts w:ascii="Calibri" w:eastAsia="Corbel" w:hAnsi="Calibri" w:cs="Corbel"/>
                <w:sz w:val="22"/>
                <w:szCs w:val="22"/>
                <w:u w:color="000000"/>
                <w14:textOutline w14:w="0" w14:cap="flat" w14:cmpd="sng" w14:algn="ctr">
                  <w14:noFill/>
                  <w14:prstDash w14:val="solid"/>
                  <w14:bevel/>
                </w14:textOutline>
              </w:rPr>
            </w:pPr>
            <w:r w:rsidRPr="00451872">
              <w:rPr>
                <w:rFonts w:ascii="Calibri" w:eastAsia="Corbel" w:hAnsi="Calibri" w:cs="Corbel"/>
                <w:sz w:val="22"/>
                <w:szCs w:val="22"/>
                <w:u w:color="000000"/>
                <w14:textOutline w14:w="0" w14:cap="flat" w14:cmpd="sng" w14:algn="ctr">
                  <w14:noFill/>
                  <w14:prstDash w14:val="solid"/>
                  <w14:bevel/>
                </w14:textOutline>
              </w:rPr>
              <w:t>Up-to-date Mac computers in offices and instructional spaces</w:t>
            </w:r>
          </w:p>
          <w:p w14:paraId="33C5EDD3" w14:textId="2B7F2539" w:rsidR="00F3668A" w:rsidRPr="00451872" w:rsidRDefault="00AF2795">
            <w:pPr>
              <w:numPr>
                <w:ilvl w:val="0"/>
                <w:numId w:val="52"/>
              </w:numPr>
              <w:spacing w:before="100" w:after="200" w:line="276" w:lineRule="auto"/>
              <w:rPr>
                <w:rFonts w:ascii="Calibri" w:eastAsia="Corbel" w:hAnsi="Calibri" w:cs="Corbel"/>
                <w:sz w:val="22"/>
                <w:szCs w:val="22"/>
                <w:u w:color="000000"/>
                <w14:textOutline w14:w="0" w14:cap="flat" w14:cmpd="sng" w14:algn="ctr">
                  <w14:noFill/>
                  <w14:prstDash w14:val="solid"/>
                  <w14:bevel/>
                </w14:textOutline>
              </w:rPr>
            </w:pPr>
            <w:r w:rsidRPr="00451872">
              <w:rPr>
                <w:rFonts w:ascii="Calibri" w:eastAsia="Corbel" w:hAnsi="Calibri" w:cs="Corbel"/>
                <w:sz w:val="22"/>
                <w:szCs w:val="22"/>
                <w:u w:color="000000"/>
                <w14:textOutline w14:w="0" w14:cap="flat" w14:cmpd="sng" w14:algn="ctr">
                  <w14:noFill/>
                  <w14:prstDash w14:val="solid"/>
                  <w14:bevel/>
                </w14:textOutline>
              </w:rPr>
              <w:t xml:space="preserve">Stable, consistent </w:t>
            </w:r>
            <w:r w:rsidR="00451872" w:rsidRPr="00451872">
              <w:rPr>
                <w:rFonts w:ascii="Calibri" w:eastAsia="Corbel" w:hAnsi="Calibri" w:cs="Corbel"/>
                <w:sz w:val="22"/>
                <w:szCs w:val="22"/>
                <w:u w:color="000000"/>
                <w14:textOutline w14:w="0" w14:cap="flat" w14:cmpd="sng" w14:algn="ctr">
                  <w14:noFill/>
                  <w14:prstDash w14:val="solid"/>
                  <w14:bevel/>
                </w14:textOutline>
              </w:rPr>
              <w:t>Wi-Fi</w:t>
            </w:r>
            <w:r w:rsidRPr="00451872">
              <w:rPr>
                <w:rFonts w:ascii="Calibri" w:eastAsia="Corbel" w:hAnsi="Calibri" w:cs="Corbel"/>
                <w:sz w:val="22"/>
                <w:szCs w:val="22"/>
                <w:u w:color="000000"/>
                <w14:textOutline w14:w="0" w14:cap="flat" w14:cmpd="sng" w14:algn="ctr">
                  <w14:noFill/>
                  <w14:prstDash w14:val="solid"/>
                  <w14:bevel/>
                </w14:textOutline>
              </w:rPr>
              <w:t xml:space="preserve"> in the 3700 building </w:t>
            </w:r>
          </w:p>
          <w:p w14:paraId="27839891" w14:textId="77777777" w:rsidR="00F3668A" w:rsidRPr="00451872" w:rsidRDefault="00AF2795">
            <w:pPr>
              <w:numPr>
                <w:ilvl w:val="0"/>
                <w:numId w:val="52"/>
              </w:numPr>
              <w:spacing w:before="100" w:after="200" w:line="276" w:lineRule="auto"/>
              <w:rPr>
                <w:rFonts w:ascii="Calibri" w:eastAsia="Corbel" w:hAnsi="Calibri" w:cs="Corbel"/>
                <w:sz w:val="22"/>
                <w:szCs w:val="22"/>
                <w:u w:color="000000"/>
                <w14:textOutline w14:w="0" w14:cap="flat" w14:cmpd="sng" w14:algn="ctr">
                  <w14:noFill/>
                  <w14:prstDash w14:val="solid"/>
                  <w14:bevel/>
                </w14:textOutline>
              </w:rPr>
            </w:pPr>
            <w:r w:rsidRPr="00451872">
              <w:rPr>
                <w:rFonts w:ascii="Calibri" w:eastAsia="Corbel" w:hAnsi="Calibri" w:cs="Corbel"/>
                <w:sz w:val="22"/>
                <w:szCs w:val="22"/>
                <w:u w:color="000000"/>
                <w14:textOutline w14:w="0" w14:cap="flat" w14:cmpd="sng" w14:algn="ctr">
                  <w14:noFill/>
                  <w14:prstDash w14:val="solid"/>
                  <w14:bevel/>
                </w14:textOutline>
              </w:rPr>
              <w:t>Removal of outdated, unused materials/equipment</w:t>
            </w:r>
          </w:p>
          <w:p w14:paraId="7A6B647B" w14:textId="77777777" w:rsidR="00F3668A" w:rsidRDefault="00AF2795">
            <w:pPr>
              <w:numPr>
                <w:ilvl w:val="0"/>
                <w:numId w:val="52"/>
              </w:numPr>
              <w:spacing w:before="100" w:after="200" w:line="276" w:lineRule="auto"/>
              <w:rPr>
                <w:rFonts w:ascii="Calibri" w:eastAsia="Corbel" w:hAnsi="Calibri" w:cs="Corbel"/>
                <w:color w:val="0433FF"/>
                <w:sz w:val="22"/>
                <w:szCs w:val="22"/>
                <w:u w:color="000000"/>
                <w14:textOutline w14:w="0" w14:cap="flat" w14:cmpd="sng" w14:algn="ctr">
                  <w14:noFill/>
                  <w14:prstDash w14:val="solid"/>
                  <w14:bevel/>
                </w14:textOutline>
              </w:rPr>
            </w:pPr>
            <w:r w:rsidRPr="00451872">
              <w:rPr>
                <w:rFonts w:ascii="Calibri" w:eastAsia="Corbel" w:hAnsi="Calibri" w:cs="Corbel"/>
                <w:sz w:val="22"/>
                <w:szCs w:val="22"/>
                <w:u w:color="000000"/>
                <w14:textOutline w14:w="0" w14:cap="flat" w14:cmpd="sng" w14:algn="ctr">
                  <w14:noFill/>
                  <w14:prstDash w14:val="solid"/>
                  <w14:bevel/>
                </w14:textOutline>
              </w:rPr>
              <w:t>Proper storage for props, studio materials, etc.</w:t>
            </w:r>
          </w:p>
        </w:tc>
      </w:tr>
    </w:tbl>
    <w:p w14:paraId="326DC100" w14:textId="7250E806" w:rsidR="00F3668A" w:rsidRDefault="00F3668A">
      <w:pPr>
        <w:pStyle w:val="Body"/>
      </w:pPr>
    </w:p>
    <w:p w14:paraId="451768EB" w14:textId="77777777" w:rsidR="00F3668A" w:rsidRDefault="00AF2795">
      <w:pPr>
        <w:pStyle w:val="NoSpacing"/>
        <w:numPr>
          <w:ilvl w:val="0"/>
          <w:numId w:val="53"/>
        </w:numPr>
        <w:spacing w:before="0"/>
        <w:rPr>
          <w:rFonts w:ascii="Calibri" w:hAnsi="Calibri"/>
          <w:b/>
          <w:bCs/>
        </w:rPr>
      </w:pPr>
      <w:r>
        <w:rPr>
          <w:rFonts w:ascii="Calibri" w:hAnsi="Calibri"/>
          <w:b/>
          <w:bCs/>
        </w:rPr>
        <w:lastRenderedPageBreak/>
        <w:t>PROGRAM HIGHLIGHTS</w:t>
      </w:r>
    </w:p>
    <w:p w14:paraId="0A821549" w14:textId="77777777" w:rsidR="00F3668A" w:rsidRDefault="00F3668A">
      <w:pPr>
        <w:pStyle w:val="NoSpacing"/>
        <w:rPr>
          <w:rFonts w:ascii="Calibri" w:eastAsia="Calibri" w:hAnsi="Calibri" w:cs="Calibri"/>
          <w:b/>
          <w:bCs/>
        </w:rPr>
      </w:pPr>
    </w:p>
    <w:p w14:paraId="68D54D73" w14:textId="47C3C849" w:rsidR="00F3668A" w:rsidRDefault="00AF2795">
      <w:pPr>
        <w:pStyle w:val="NoSpacing"/>
        <w:rPr>
          <w:rFonts w:ascii="Calibri" w:eastAsia="Calibri" w:hAnsi="Calibri" w:cs="Calibri"/>
        </w:rPr>
      </w:pPr>
      <w:r>
        <w:rPr>
          <w:rFonts w:ascii="Calibri" w:hAnsi="Calibri"/>
        </w:rPr>
        <w:t xml:space="preserve">The program-level plan that emerged from the last review (in fall 2019) included the following initiatives:  </w:t>
      </w:r>
    </w:p>
    <w:p w14:paraId="66FDCF4E" w14:textId="77777777" w:rsidR="00F3668A" w:rsidRDefault="00F3668A">
      <w:pPr>
        <w:pStyle w:val="NoSpacing"/>
        <w:rPr>
          <w:rFonts w:ascii="Calibri" w:eastAsia="Calibri" w:hAnsi="Calibri" w:cs="Calibri"/>
        </w:rPr>
      </w:pPr>
    </w:p>
    <w:p w14:paraId="00069CE4" w14:textId="77777777" w:rsidR="00F3668A" w:rsidRDefault="00AF2795">
      <w:pPr>
        <w:pStyle w:val="NoSpacing"/>
        <w:numPr>
          <w:ilvl w:val="0"/>
          <w:numId w:val="55"/>
        </w:numPr>
        <w:spacing w:before="0"/>
        <w:rPr>
          <w:rFonts w:ascii="Calibri" w:hAnsi="Calibri"/>
          <w:sz w:val="22"/>
          <w:szCs w:val="22"/>
        </w:rPr>
      </w:pPr>
      <w:r>
        <w:rPr>
          <w:rFonts w:ascii="Calibri" w:hAnsi="Calibri"/>
          <w:sz w:val="22"/>
          <w:szCs w:val="22"/>
        </w:rPr>
        <w:t>Complete work from 17-18 and 18-19 unit plans</w:t>
      </w:r>
    </w:p>
    <w:p w14:paraId="4E91EB9B" w14:textId="77777777" w:rsidR="00F3668A" w:rsidRDefault="00AF2795">
      <w:pPr>
        <w:pStyle w:val="NoSpacing"/>
        <w:numPr>
          <w:ilvl w:val="0"/>
          <w:numId w:val="55"/>
        </w:numPr>
        <w:spacing w:before="0"/>
        <w:rPr>
          <w:rFonts w:ascii="Calibri" w:hAnsi="Calibri"/>
          <w:sz w:val="22"/>
          <w:szCs w:val="22"/>
        </w:rPr>
      </w:pPr>
      <w:r>
        <w:rPr>
          <w:rFonts w:ascii="Calibri" w:hAnsi="Calibri"/>
          <w:sz w:val="22"/>
          <w:szCs w:val="22"/>
        </w:rPr>
        <w:t>Creative problem solving across the curriculum.</w:t>
      </w:r>
    </w:p>
    <w:p w14:paraId="13FE07E7" w14:textId="77777777" w:rsidR="00F3668A" w:rsidRDefault="00AF2795">
      <w:pPr>
        <w:pStyle w:val="ListParagraph"/>
        <w:numPr>
          <w:ilvl w:val="0"/>
          <w:numId w:val="56"/>
        </w:numPr>
        <w:spacing w:after="0" w:line="240" w:lineRule="auto"/>
        <w:rPr>
          <w:rFonts w:ascii="Calibri" w:hAnsi="Calibri"/>
        </w:rPr>
      </w:pPr>
      <w:r>
        <w:rPr>
          <w:rFonts w:ascii="Calibri" w:hAnsi="Calibri"/>
        </w:rPr>
        <w:t xml:space="preserve">Continue focus of live figure study across program. </w:t>
      </w:r>
    </w:p>
    <w:p w14:paraId="0B0D306F" w14:textId="77777777" w:rsidR="00F3668A" w:rsidRDefault="00AF2795">
      <w:pPr>
        <w:pStyle w:val="ListParagraph"/>
        <w:numPr>
          <w:ilvl w:val="0"/>
          <w:numId w:val="56"/>
        </w:numPr>
        <w:spacing w:after="0" w:line="240" w:lineRule="auto"/>
        <w:rPr>
          <w:rFonts w:ascii="Calibri" w:hAnsi="Calibri"/>
        </w:rPr>
      </w:pPr>
      <w:r>
        <w:rPr>
          <w:rFonts w:ascii="Calibri" w:hAnsi="Calibri"/>
        </w:rPr>
        <w:t xml:space="preserve">Increase focus on live figure study across the curriculum. </w:t>
      </w:r>
    </w:p>
    <w:p w14:paraId="07DB0AD4" w14:textId="77777777" w:rsidR="00F3668A" w:rsidRDefault="00AF2795">
      <w:pPr>
        <w:pStyle w:val="ListParagraph"/>
        <w:numPr>
          <w:ilvl w:val="0"/>
          <w:numId w:val="56"/>
        </w:numPr>
        <w:spacing w:after="0" w:line="240" w:lineRule="auto"/>
        <w:rPr>
          <w:rFonts w:ascii="Calibri" w:hAnsi="Calibri"/>
        </w:rPr>
      </w:pPr>
      <w:r>
        <w:rPr>
          <w:rFonts w:ascii="Calibri" w:hAnsi="Calibri"/>
        </w:rPr>
        <w:t xml:space="preserve">2-4 live model sessions per all drawing and painting sections. Approx. 8 per semester so 16 per academic year. </w:t>
      </w:r>
    </w:p>
    <w:p w14:paraId="7497EDCF" w14:textId="40EF352D" w:rsidR="00F3668A" w:rsidRDefault="00AF2795">
      <w:pPr>
        <w:pStyle w:val="ListParagraph"/>
        <w:numPr>
          <w:ilvl w:val="0"/>
          <w:numId w:val="56"/>
        </w:numPr>
        <w:spacing w:after="0" w:line="240" w:lineRule="auto"/>
        <w:rPr>
          <w:rFonts w:ascii="Calibri" w:hAnsi="Calibri"/>
        </w:rPr>
      </w:pPr>
      <w:r>
        <w:rPr>
          <w:rFonts w:ascii="Calibri" w:hAnsi="Calibri"/>
        </w:rPr>
        <w:t xml:space="preserve">Approx. 52 model sessions to cover figure drawing in fall and spring combined.  Total 68 </w:t>
      </w:r>
      <w:r w:rsidR="00451872">
        <w:rPr>
          <w:rFonts w:ascii="Calibri" w:hAnsi="Calibri"/>
        </w:rPr>
        <w:t>sections.</w:t>
      </w:r>
    </w:p>
    <w:p w14:paraId="3BEE236D" w14:textId="77777777" w:rsidR="00F3668A" w:rsidRDefault="00F3668A">
      <w:pPr>
        <w:pStyle w:val="NoSpacing"/>
        <w:spacing w:before="0"/>
        <w:ind w:left="720"/>
        <w:rPr>
          <w:rFonts w:ascii="Calibri" w:eastAsia="Calibri" w:hAnsi="Calibri" w:cs="Calibri"/>
        </w:rPr>
      </w:pPr>
    </w:p>
    <w:p w14:paraId="4A990D24" w14:textId="0479699F" w:rsidR="00F3668A" w:rsidRDefault="00F3668A">
      <w:pPr>
        <w:pStyle w:val="NoSpacing"/>
        <w:spacing w:before="0"/>
        <w:rPr>
          <w:rFonts w:ascii="Calibri" w:eastAsia="Calibri" w:hAnsi="Calibri" w:cs="Calibri"/>
        </w:rPr>
      </w:pPr>
    </w:p>
    <w:p w14:paraId="7A42DCF0" w14:textId="77777777" w:rsidR="00F3668A" w:rsidRDefault="00AF2795">
      <w:pPr>
        <w:pStyle w:val="NoSpacing"/>
        <w:numPr>
          <w:ilvl w:val="0"/>
          <w:numId w:val="58"/>
        </w:numPr>
        <w:spacing w:before="0"/>
        <w:rPr>
          <w:rFonts w:ascii="Calibri" w:hAnsi="Calibri"/>
          <w:b/>
          <w:bCs/>
        </w:rPr>
      </w:pPr>
      <w:r>
        <w:rPr>
          <w:rFonts w:ascii="Calibri" w:hAnsi="Calibri"/>
          <w:b/>
          <w:bCs/>
        </w:rPr>
        <w:t>Accomplishments/Achievements Associated with Most Recent Three-Year Program-Level Plan</w:t>
      </w:r>
    </w:p>
    <w:tbl>
      <w:tblPr>
        <w:tblW w:w="10070"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0070"/>
      </w:tblGrid>
      <w:tr w:rsidR="00F3668A" w14:paraId="7CB80E5B" w14:textId="77777777">
        <w:trPr>
          <w:trHeight w:val="1101"/>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75940" w14:textId="77777777" w:rsidR="00F3668A" w:rsidRPr="00451872" w:rsidRDefault="00AF2795">
            <w:pPr>
              <w:spacing w:before="100"/>
            </w:pPr>
            <w:r w:rsidRPr="00451872">
              <w:rPr>
                <w:rFonts w:ascii="Calibri" w:eastAsia="Corbel" w:hAnsi="Calibri" w:cs="Corbel"/>
                <w:sz w:val="22"/>
                <w:szCs w:val="22"/>
                <w:u w:color="000000"/>
                <w14:textOutline w14:w="0" w14:cap="flat" w14:cmpd="sng" w14:algn="ctr">
                  <w14:noFill/>
                  <w14:prstDash w14:val="solid"/>
                  <w14:bevel/>
                </w14:textOutline>
              </w:rPr>
              <w:t xml:space="preserve">With interruption of enrollment in ARTS 111 the department is in the process of re-calibrating when to offer the class and how often.  </w:t>
            </w:r>
          </w:p>
          <w:p w14:paraId="55EC26A5" w14:textId="77777777" w:rsidR="00F3668A" w:rsidRDefault="00AF2795">
            <w:pPr>
              <w:spacing w:before="100"/>
            </w:pPr>
            <w:r w:rsidRPr="00451872">
              <w:rPr>
                <w:rFonts w:ascii="Calibri" w:eastAsia="Corbel" w:hAnsi="Calibri" w:cs="Corbel"/>
                <w:sz w:val="22"/>
                <w:szCs w:val="22"/>
                <w:u w:color="000000"/>
                <w14:textOutline w14:w="0" w14:cap="flat" w14:cmpd="sng" w14:algn="ctr">
                  <w14:noFill/>
                  <w14:prstDash w14:val="solid"/>
                  <w14:bevel/>
                </w14:textOutline>
              </w:rPr>
              <w:t>ARTS continues the conversation regarding the use of live models in our in-person classes, especially now that enrollments are rebounding.</w:t>
            </w:r>
          </w:p>
        </w:tc>
      </w:tr>
    </w:tbl>
    <w:p w14:paraId="603CC4DB" w14:textId="77777777" w:rsidR="00F3668A" w:rsidRDefault="00F3668A" w:rsidP="009C046C">
      <w:pPr>
        <w:pStyle w:val="NoSpacing"/>
        <w:widowControl w:val="0"/>
        <w:spacing w:before="0"/>
      </w:pPr>
    </w:p>
    <w:p w14:paraId="5BAD3425" w14:textId="77777777" w:rsidR="00F3668A" w:rsidRDefault="00F3668A">
      <w:pPr>
        <w:pStyle w:val="NoSpacing"/>
        <w:ind w:left="360"/>
        <w:rPr>
          <w:rFonts w:ascii="Calibri" w:eastAsia="Calibri" w:hAnsi="Calibri" w:cs="Calibri"/>
          <w:b/>
          <w:bCs/>
        </w:rPr>
      </w:pPr>
    </w:p>
    <w:p w14:paraId="21914EB4" w14:textId="77777777" w:rsidR="00F3668A" w:rsidRDefault="00AF2795">
      <w:pPr>
        <w:pStyle w:val="NoSpacing"/>
        <w:numPr>
          <w:ilvl w:val="0"/>
          <w:numId w:val="60"/>
        </w:numPr>
        <w:spacing w:before="0"/>
        <w:rPr>
          <w:rFonts w:ascii="Calibri" w:hAnsi="Calibri"/>
          <w:b/>
          <w:bCs/>
        </w:rPr>
      </w:pPr>
      <w:r>
        <w:rPr>
          <w:rFonts w:ascii="Calibri" w:hAnsi="Calibri"/>
          <w:b/>
          <w:bCs/>
        </w:rPr>
        <w:t>Recent Improvements</w:t>
      </w:r>
    </w:p>
    <w:tbl>
      <w:tblPr>
        <w:tblW w:w="9710"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9710"/>
      </w:tblGrid>
      <w:tr w:rsidR="00F3668A" w14:paraId="209AB778" w14:textId="77777777">
        <w:trPr>
          <w:trHeight w:val="3063"/>
        </w:trPr>
        <w:tc>
          <w:tcPr>
            <w:tcW w:w="9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AE555" w14:textId="77777777" w:rsidR="00F3668A" w:rsidRPr="00451872" w:rsidRDefault="00AF2795">
            <w:pPr>
              <w:spacing w:after="200" w:line="276" w:lineRule="auto"/>
              <w:rPr>
                <w:rFonts w:ascii="Calibri" w:eastAsia="Calibri" w:hAnsi="Calibri" w:cs="Calibri"/>
                <w:sz w:val="22"/>
                <w:szCs w:val="22"/>
                <w:u w:val="single" w:color="000000"/>
                <w14:textOutline w14:w="0" w14:cap="flat" w14:cmpd="sng" w14:algn="ctr">
                  <w14:noFill/>
                  <w14:prstDash w14:val="solid"/>
                  <w14:bevel/>
                </w14:textOutline>
              </w:rPr>
            </w:pPr>
            <w:r w:rsidRPr="00451872">
              <w:rPr>
                <w:rFonts w:ascii="Calibri" w:eastAsia="Corbel" w:hAnsi="Calibri" w:cs="Corbel"/>
                <w:sz w:val="22"/>
                <w:szCs w:val="22"/>
                <w:u w:val="single" w:color="000000"/>
                <w:lang w:val="it-IT"/>
                <w14:textOutline w14:w="0" w14:cap="flat" w14:cmpd="sng" w14:algn="ctr">
                  <w14:noFill/>
                  <w14:prstDash w14:val="solid"/>
                  <w14:bevel/>
                </w14:textOutline>
              </w:rPr>
              <w:t>Enrollment-</w:t>
            </w:r>
            <w:r w:rsidRPr="00451872">
              <w:rPr>
                <w:rFonts w:ascii="Calibri" w:eastAsia="Corbel" w:hAnsi="Calibri" w:cs="Corbel"/>
                <w:sz w:val="22"/>
                <w:szCs w:val="22"/>
                <w:u w:color="000000"/>
                <w14:textOutline w14:w="0" w14:cap="flat" w14:cmpd="sng" w14:algn="ctr">
                  <w14:noFill/>
                  <w14:prstDash w14:val="solid"/>
                  <w14:bevel/>
                </w14:textOutline>
              </w:rPr>
              <w:t>While pandemic negatively impacted enrollments 2020, this semester (F 2022) enrollments are returning to pre-pandemic numbers</w:t>
            </w:r>
          </w:p>
          <w:p w14:paraId="7683609F" w14:textId="77777777" w:rsidR="00F3668A" w:rsidRPr="00451872" w:rsidRDefault="00AF2795">
            <w:pPr>
              <w:spacing w:after="200" w:line="276" w:lineRule="auto"/>
              <w:rPr>
                <w:rFonts w:ascii="Calibri" w:eastAsia="Calibri" w:hAnsi="Calibri" w:cs="Calibri"/>
                <w:sz w:val="22"/>
                <w:szCs w:val="22"/>
                <w:u w:val="single" w:color="000000"/>
                <w14:textOutline w14:w="0" w14:cap="flat" w14:cmpd="sng" w14:algn="ctr">
                  <w14:noFill/>
                  <w14:prstDash w14:val="solid"/>
                  <w14:bevel/>
                </w14:textOutline>
              </w:rPr>
            </w:pPr>
            <w:r w:rsidRPr="00451872">
              <w:rPr>
                <w:rFonts w:ascii="Calibri" w:eastAsia="Corbel" w:hAnsi="Calibri" w:cs="Corbel"/>
                <w:sz w:val="22"/>
                <w:szCs w:val="22"/>
                <w:u w:val="single" w:color="000000"/>
                <w14:textOutline w14:w="0" w14:cap="flat" w14:cmpd="sng" w14:algn="ctr">
                  <w14:noFill/>
                  <w14:prstDash w14:val="solid"/>
                  <w14:bevel/>
                </w14:textOutline>
              </w:rPr>
              <w:t>Degrees Conferred-</w:t>
            </w:r>
            <w:r w:rsidRPr="00451872">
              <w:rPr>
                <w:rFonts w:ascii="Calibri" w:eastAsia="Corbel" w:hAnsi="Calibri" w:cs="Corbel"/>
                <w:sz w:val="22"/>
                <w:szCs w:val="22"/>
                <w:u w:color="000000"/>
                <w14:textOutline w14:w="0" w14:cap="flat" w14:cmpd="sng" w14:algn="ctr">
                  <w14:noFill/>
                  <w14:prstDash w14:val="solid"/>
                  <w14:bevel/>
                </w14:textOutline>
              </w:rPr>
              <w:t>ARTS degrees conferred jumped 500%</w:t>
            </w:r>
          </w:p>
          <w:p w14:paraId="4F2C87CE" w14:textId="77777777" w:rsidR="00F3668A" w:rsidRPr="00451872" w:rsidRDefault="00AF2795">
            <w:pPr>
              <w:spacing w:after="200" w:line="276" w:lineRule="auto"/>
              <w:rPr>
                <w:rFonts w:ascii="Calibri" w:eastAsia="Calibri" w:hAnsi="Calibri" w:cs="Calibri"/>
                <w:sz w:val="22"/>
                <w:szCs w:val="22"/>
                <w:u w:val="single" w:color="000000"/>
                <w14:textOutline w14:w="0" w14:cap="flat" w14:cmpd="sng" w14:algn="ctr">
                  <w14:noFill/>
                  <w14:prstDash w14:val="solid"/>
                  <w14:bevel/>
                </w14:textOutline>
              </w:rPr>
            </w:pPr>
            <w:r w:rsidRPr="00451872">
              <w:rPr>
                <w:rFonts w:ascii="Calibri" w:eastAsia="Corbel" w:hAnsi="Calibri" w:cs="Corbel"/>
                <w:sz w:val="22"/>
                <w:szCs w:val="22"/>
                <w:u w:val="single" w:color="000000"/>
                <w14:textOutline w14:w="0" w14:cap="flat" w14:cmpd="sng" w14:algn="ctr">
                  <w14:noFill/>
                  <w14:prstDash w14:val="solid"/>
                  <w14:bevel/>
                </w14:textOutline>
              </w:rPr>
              <w:t>Equity-minded practices</w:t>
            </w:r>
            <w:r w:rsidRPr="00451872">
              <w:rPr>
                <w:rFonts w:ascii="Calibri" w:eastAsia="Corbel" w:hAnsi="Calibri" w:cs="Corbel"/>
                <w:sz w:val="22"/>
                <w:szCs w:val="22"/>
                <w:u w:color="000000"/>
                <w14:textOutline w14:w="0" w14:cap="flat" w14:cmpd="sng" w14:algn="ctr">
                  <w14:noFill/>
                  <w14:prstDash w14:val="solid"/>
                  <w14:bevel/>
                </w14:textOutline>
              </w:rPr>
              <w:t xml:space="preserve">-ARTS 100 rewritten to include DEI content </w:t>
            </w:r>
          </w:p>
          <w:p w14:paraId="77673769" w14:textId="77777777" w:rsidR="00F3668A" w:rsidRPr="00451872" w:rsidRDefault="00AF2795">
            <w:pPr>
              <w:spacing w:after="200" w:line="276" w:lineRule="auto"/>
              <w:rPr>
                <w:rFonts w:ascii="Calibri" w:eastAsia="Calibri" w:hAnsi="Calibri" w:cs="Calibri"/>
                <w:sz w:val="22"/>
                <w:szCs w:val="22"/>
                <w:u w:val="single" w:color="000000"/>
                <w14:textOutline w14:w="0" w14:cap="flat" w14:cmpd="sng" w14:algn="ctr">
                  <w14:noFill/>
                  <w14:prstDash w14:val="solid"/>
                  <w14:bevel/>
                </w14:textOutline>
              </w:rPr>
            </w:pPr>
            <w:r w:rsidRPr="00451872">
              <w:rPr>
                <w:rFonts w:ascii="Calibri" w:eastAsia="Corbel" w:hAnsi="Calibri" w:cs="Corbel"/>
                <w:sz w:val="22"/>
                <w:szCs w:val="22"/>
                <w:u w:val="single" w:color="000000"/>
                <w14:textOutline w14:w="0" w14:cap="flat" w14:cmpd="sng" w14:algn="ctr">
                  <w14:noFill/>
                  <w14:prstDash w14:val="solid"/>
                  <w14:bevel/>
                </w14:textOutline>
              </w:rPr>
              <w:t>Professional Development</w:t>
            </w:r>
            <w:r w:rsidRPr="00451872">
              <w:rPr>
                <w:rFonts w:ascii="Calibri" w:eastAsia="Corbel" w:hAnsi="Calibri" w:cs="Corbel"/>
                <w:sz w:val="22"/>
                <w:szCs w:val="22"/>
                <w:u w:color="000000"/>
                <w14:textOutline w14:w="0" w14:cap="flat" w14:cmpd="sng" w14:algn="ctr">
                  <w14:noFill/>
                  <w14:prstDash w14:val="solid"/>
                  <w14:bevel/>
                </w14:textOutline>
              </w:rPr>
              <w:t>-faculty participated in Instructional Design Institute, Cultural Response Pedagogy</w:t>
            </w:r>
          </w:p>
          <w:p w14:paraId="18699606" w14:textId="77777777" w:rsidR="00F3668A" w:rsidRDefault="00AF2795">
            <w:pPr>
              <w:spacing w:after="200" w:line="276" w:lineRule="auto"/>
            </w:pPr>
            <w:r w:rsidRPr="00451872">
              <w:rPr>
                <w:rFonts w:ascii="Calibri" w:eastAsia="Corbel" w:hAnsi="Calibri" w:cs="Corbel"/>
                <w:sz w:val="22"/>
                <w:szCs w:val="22"/>
                <w:u w:val="single" w:color="000000"/>
                <w14:textOutline w14:w="0" w14:cap="flat" w14:cmpd="sng" w14:algn="ctr">
                  <w14:noFill/>
                  <w14:prstDash w14:val="solid"/>
                  <w14:bevel/>
                </w14:textOutline>
              </w:rPr>
              <w:t>Instructional Spaces</w:t>
            </w:r>
            <w:r w:rsidRPr="00451872">
              <w:rPr>
                <w:rFonts w:ascii="Calibri" w:eastAsia="Corbel" w:hAnsi="Calibri" w:cs="Corbel"/>
                <w:sz w:val="22"/>
                <w:szCs w:val="22"/>
                <w:u w:color="000000"/>
                <w14:textOutline w14:w="0" w14:cap="flat" w14:cmpd="sng" w14:algn="ctr">
                  <w14:noFill/>
                  <w14:prstDash w14:val="solid"/>
                  <w14:bevel/>
                </w14:textOutline>
              </w:rPr>
              <w:t>—improvements in lighting, tackable surfaces for critique in 3700 building studio space, monitor in 3700 lobby publicizes upcoming events, schedule for next semester</w:t>
            </w:r>
          </w:p>
        </w:tc>
      </w:tr>
    </w:tbl>
    <w:p w14:paraId="0C7D08AC" w14:textId="77777777" w:rsidR="00F3668A" w:rsidRDefault="00F3668A" w:rsidP="009C046C">
      <w:pPr>
        <w:pStyle w:val="NoSpacing"/>
        <w:widowControl w:val="0"/>
        <w:spacing w:before="0"/>
      </w:pPr>
    </w:p>
    <w:p w14:paraId="37A31054" w14:textId="77777777" w:rsidR="00F3668A" w:rsidRDefault="00F3668A">
      <w:pPr>
        <w:pStyle w:val="ListParagraph"/>
        <w:spacing w:after="0" w:line="240" w:lineRule="auto"/>
        <w:ind w:left="360"/>
        <w:rPr>
          <w:rFonts w:ascii="Calibri" w:eastAsia="Calibri" w:hAnsi="Calibri" w:cs="Calibri"/>
          <w:i/>
          <w:iCs/>
          <w:color w:val="A6A6A6"/>
          <w:u w:color="A6A6A6"/>
        </w:rPr>
      </w:pPr>
    </w:p>
    <w:p w14:paraId="33391326" w14:textId="77777777" w:rsidR="00F3668A" w:rsidRPr="00451872" w:rsidRDefault="00AF2795">
      <w:pPr>
        <w:pStyle w:val="NoSpacing"/>
        <w:numPr>
          <w:ilvl w:val="0"/>
          <w:numId w:val="61"/>
        </w:numPr>
        <w:spacing w:before="0"/>
        <w:rPr>
          <w:rFonts w:ascii="Calibri" w:hAnsi="Calibri"/>
          <w:b/>
          <w:bCs/>
          <w:color w:val="auto"/>
        </w:rPr>
      </w:pPr>
      <w:r w:rsidRPr="00451872">
        <w:rPr>
          <w:rFonts w:ascii="Calibri" w:hAnsi="Calibri"/>
          <w:b/>
          <w:bCs/>
          <w:color w:val="auto"/>
        </w:rPr>
        <w:t>Effective Practices</w:t>
      </w:r>
      <w:r w:rsidRPr="00451872">
        <w:rPr>
          <w:rFonts w:ascii="Calibri" w:hAnsi="Calibri"/>
          <w:i/>
          <w:iCs/>
          <w:color w:val="auto"/>
          <w:u w:color="A6A6A6"/>
        </w:rPr>
        <w:t xml:space="preserve">  </w:t>
      </w:r>
    </w:p>
    <w:tbl>
      <w:tblPr>
        <w:tblW w:w="10070"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0070"/>
      </w:tblGrid>
      <w:tr w:rsidR="00451872" w:rsidRPr="00451872" w14:paraId="244177F3" w14:textId="77777777">
        <w:trPr>
          <w:trHeight w:val="2280"/>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B4D9F" w14:textId="77777777" w:rsidR="00F3668A" w:rsidRPr="00451872" w:rsidRDefault="00AF2795">
            <w:pPr>
              <w:spacing w:after="200" w:line="276" w:lineRule="auto"/>
              <w:rPr>
                <w:rFonts w:ascii="Calibri" w:eastAsia="Calibri" w:hAnsi="Calibri" w:cs="Calibri"/>
                <w:sz w:val="22"/>
                <w:szCs w:val="22"/>
                <w:u w:color="000000"/>
                <w14:textOutline w14:w="0" w14:cap="flat" w14:cmpd="sng" w14:algn="ctr">
                  <w14:noFill/>
                  <w14:prstDash w14:val="solid"/>
                  <w14:bevel/>
                </w14:textOutline>
              </w:rPr>
            </w:pPr>
            <w:r w:rsidRPr="00451872">
              <w:rPr>
                <w:rFonts w:ascii="Calibri" w:eastAsia="Corbel" w:hAnsi="Calibri" w:cs="Corbel"/>
                <w:sz w:val="22"/>
                <w:szCs w:val="22"/>
                <w:u w:val="single" w:color="000000"/>
                <w14:textOutline w14:w="0" w14:cap="flat" w14:cmpd="sng" w14:algn="ctr">
                  <w14:noFill/>
                  <w14:prstDash w14:val="solid"/>
                  <w14:bevel/>
                </w14:textOutline>
              </w:rPr>
              <w:t>Scheduling-</w:t>
            </w:r>
            <w:r w:rsidRPr="00451872">
              <w:rPr>
                <w:rFonts w:ascii="Calibri" w:eastAsia="Corbel" w:hAnsi="Calibri" w:cs="Corbel"/>
                <w:sz w:val="22"/>
                <w:szCs w:val="22"/>
                <w:u w:color="000000"/>
                <w14:textOutline w14:w="0" w14:cap="flat" w14:cmpd="sng" w14:algn="ctr">
                  <w14:noFill/>
                  <w14:prstDash w14:val="solid"/>
                  <w14:bevel/>
                </w14:textOutline>
              </w:rPr>
              <w:t>Faculty completed Program Mapping to clarify the order and sequencing of course offerings.  ARTS courses now offered late-start and as Hybrid to ensure enrollments and support learning for all students.</w:t>
            </w:r>
          </w:p>
          <w:p w14:paraId="00FF8042" w14:textId="3C04B081" w:rsidR="00F3668A" w:rsidRPr="00451872" w:rsidRDefault="00AF2795">
            <w:pPr>
              <w:spacing w:after="200" w:line="276" w:lineRule="auto"/>
              <w:rPr>
                <w:rFonts w:ascii="Calibri" w:eastAsia="Calibri" w:hAnsi="Calibri" w:cs="Calibri"/>
                <w:sz w:val="22"/>
                <w:szCs w:val="22"/>
                <w:u w:color="000000"/>
                <w14:textOutline w14:w="0" w14:cap="flat" w14:cmpd="sng" w14:algn="ctr">
                  <w14:noFill/>
                  <w14:prstDash w14:val="solid"/>
                  <w14:bevel/>
                </w14:textOutline>
              </w:rPr>
            </w:pPr>
            <w:r w:rsidRPr="00451872">
              <w:rPr>
                <w:rFonts w:ascii="Calibri" w:eastAsia="Corbel" w:hAnsi="Calibri" w:cs="Corbel"/>
                <w:sz w:val="22"/>
                <w:szCs w:val="22"/>
                <w:u w:val="single" w:color="000000"/>
                <w14:textOutline w14:w="0" w14:cap="flat" w14:cmpd="sng" w14:algn="ctr">
                  <w14:noFill/>
                  <w14:prstDash w14:val="solid"/>
                  <w14:bevel/>
                </w14:textOutline>
              </w:rPr>
              <w:t>Student Supplies</w:t>
            </w:r>
            <w:r w:rsidRPr="00451872">
              <w:rPr>
                <w:rFonts w:ascii="Calibri" w:eastAsia="Corbel" w:hAnsi="Calibri" w:cs="Corbel"/>
                <w:sz w:val="22"/>
                <w:szCs w:val="22"/>
                <w:u w:color="000000"/>
                <w14:textOutline w14:w="0" w14:cap="flat" w14:cmpd="sng" w14:algn="ctr">
                  <w14:noFill/>
                  <w14:prstDash w14:val="solid"/>
                  <w14:bevel/>
                </w14:textOutline>
              </w:rPr>
              <w:t>—Pilot for student supplies-Fall 2022 HE</w:t>
            </w:r>
            <w:r w:rsidR="00451872">
              <w:rPr>
                <w:rFonts w:ascii="Calibri" w:eastAsia="Corbel" w:hAnsi="Calibri" w:cs="Corbel"/>
                <w:sz w:val="22"/>
                <w:szCs w:val="22"/>
                <w:u w:color="000000"/>
                <w14:textOutline w14:w="0" w14:cap="flat" w14:cmpd="sng" w14:algn="ctr">
                  <w14:noFill/>
                  <w14:prstDash w14:val="solid"/>
                  <w14:bevel/>
                </w14:textOutline>
              </w:rPr>
              <w:t>E</w:t>
            </w:r>
            <w:r w:rsidRPr="00451872">
              <w:rPr>
                <w:rFonts w:ascii="Calibri" w:eastAsia="Corbel" w:hAnsi="Calibri" w:cs="Corbel"/>
                <w:sz w:val="22"/>
                <w:szCs w:val="22"/>
                <w:u w:color="000000"/>
                <w14:textOutline w14:w="0" w14:cap="flat" w14:cmpd="sng" w14:algn="ctr">
                  <w14:noFill/>
                  <w14:prstDash w14:val="solid"/>
                  <w14:bevel/>
                </w14:textOutline>
              </w:rPr>
              <w:t>RF and DAS funds were used to cover the cost normally shouldered by students in the in-person 2D studio classes.</w:t>
            </w:r>
          </w:p>
          <w:p w14:paraId="1FBF7230" w14:textId="77777777" w:rsidR="00F3668A" w:rsidRPr="00451872" w:rsidRDefault="00AF2795">
            <w:pPr>
              <w:spacing w:after="200" w:line="276" w:lineRule="auto"/>
              <w:rPr>
                <w:rFonts w:ascii="Calibri" w:eastAsia="Calibri" w:hAnsi="Calibri" w:cs="Calibri"/>
                <w:sz w:val="22"/>
                <w:szCs w:val="22"/>
                <w:u w:val="single" w:color="000000"/>
                <w14:textOutline w14:w="0" w14:cap="flat" w14:cmpd="sng" w14:algn="ctr">
                  <w14:noFill/>
                  <w14:prstDash w14:val="solid"/>
                  <w14:bevel/>
                </w14:textOutline>
              </w:rPr>
            </w:pPr>
            <w:r w:rsidRPr="00451872">
              <w:rPr>
                <w:rFonts w:ascii="Calibri" w:eastAsia="Corbel" w:hAnsi="Calibri" w:cs="Corbel"/>
                <w:sz w:val="22"/>
                <w:szCs w:val="22"/>
                <w:u w:val="single" w:color="000000"/>
                <w14:textOutline w14:w="0" w14:cap="flat" w14:cmpd="sng" w14:algn="ctr">
                  <w14:noFill/>
                  <w14:prstDash w14:val="solid"/>
                  <w14:bevel/>
                </w14:textOutline>
              </w:rPr>
              <w:t>Administrative Support</w:t>
            </w:r>
            <w:r w:rsidRPr="00451872">
              <w:rPr>
                <w:rFonts w:ascii="Calibri" w:eastAsia="Corbel" w:hAnsi="Calibri" w:cs="Corbel"/>
                <w:sz w:val="22"/>
                <w:szCs w:val="22"/>
                <w:u w:color="000000"/>
                <w14:textOutline w14:w="0" w14:cap="flat" w14:cmpd="sng" w14:algn="ctr">
                  <w14:noFill/>
                  <w14:prstDash w14:val="solid"/>
                  <w14:bevel/>
                </w14:textOutline>
              </w:rPr>
              <w:t>—currently located downstairs where more accessible to students</w:t>
            </w:r>
          </w:p>
          <w:p w14:paraId="6ADD83C5" w14:textId="77777777" w:rsidR="00F3668A" w:rsidRPr="00451872" w:rsidRDefault="00AF2795">
            <w:pPr>
              <w:spacing w:after="200" w:line="276" w:lineRule="auto"/>
            </w:pPr>
            <w:r w:rsidRPr="00451872">
              <w:rPr>
                <w:rFonts w:ascii="Calibri" w:eastAsia="Corbel" w:hAnsi="Calibri" w:cs="Corbel"/>
                <w:sz w:val="22"/>
                <w:szCs w:val="22"/>
                <w:u w:val="single" w:color="000000"/>
                <w14:textOutline w14:w="0" w14:cap="flat" w14:cmpd="sng" w14:algn="ctr">
                  <w14:noFill/>
                  <w14:prstDash w14:val="solid"/>
                  <w14:bevel/>
                </w14:textOutline>
              </w:rPr>
              <w:t>Collaboration with Counseling-</w:t>
            </w:r>
            <w:r w:rsidRPr="00451872">
              <w:rPr>
                <w:rFonts w:ascii="Calibri" w:eastAsia="Corbel" w:hAnsi="Calibri" w:cs="Corbel"/>
                <w:sz w:val="22"/>
                <w:szCs w:val="22"/>
                <w:u w:color="000000"/>
                <w14:textOutline w14:w="0" w14:cap="flat" w14:cmpd="sng" w14:algn="ctr">
                  <w14:noFill/>
                  <w14:prstDash w14:val="solid"/>
                  <w14:bevel/>
                </w14:textOutline>
              </w:rPr>
              <w:t xml:space="preserve"> Zoom meeting for students to answer questions and clarify pathways</w:t>
            </w:r>
          </w:p>
        </w:tc>
      </w:tr>
    </w:tbl>
    <w:p w14:paraId="3FD9042A" w14:textId="77777777" w:rsidR="00F3668A" w:rsidRDefault="00AF2795">
      <w:pPr>
        <w:pStyle w:val="Heading5"/>
      </w:pPr>
      <w:r>
        <w:br w:type="page"/>
      </w:r>
    </w:p>
    <w:p w14:paraId="2D2C697D" w14:textId="77777777" w:rsidR="00F3668A" w:rsidRDefault="00AF2795">
      <w:pPr>
        <w:pStyle w:val="Heading5"/>
      </w:pPr>
      <w:r>
        <w:lastRenderedPageBreak/>
        <w:t>Feedback and Follow-up Form</w:t>
      </w:r>
    </w:p>
    <w:p w14:paraId="556CE788" w14:textId="77777777" w:rsidR="00F3668A" w:rsidRDefault="00AF2795">
      <w:pPr>
        <w:pStyle w:val="Heading2"/>
      </w:pPr>
      <w:r>
        <w:rPr>
          <w:b/>
          <w:bCs/>
        </w:rPr>
        <w:t>Studio Arts</w:t>
      </w:r>
      <w:r>
        <w:rPr>
          <w:lang w:val="de-DE"/>
        </w:rPr>
        <w:t xml:space="preserve">  </w:t>
      </w:r>
      <w:r>
        <w:rPr>
          <w:lang w:val="de-DE"/>
        </w:rPr>
        <w:tab/>
        <w:t xml:space="preserve">Fall 2022 </w:t>
      </w:r>
    </w:p>
    <w:p w14:paraId="316B30C5" w14:textId="77777777" w:rsidR="00F3668A" w:rsidRDefault="00AF2795">
      <w:pPr>
        <w:pStyle w:val="NoSpacing"/>
        <w:outlineLvl w:val="0"/>
        <w:rPr>
          <w:rFonts w:ascii="Calibri" w:eastAsia="Calibri" w:hAnsi="Calibri" w:cs="Calibri"/>
        </w:rPr>
      </w:pPr>
      <w:r>
        <w:rPr>
          <w:rFonts w:ascii="Calibri" w:hAnsi="Calibri"/>
        </w:rPr>
        <w:t xml:space="preserve">Completed by Supervising Administrator: </w:t>
      </w:r>
    </w:p>
    <w:tbl>
      <w:tblPr>
        <w:tblW w:w="39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3955"/>
      </w:tblGrid>
      <w:tr w:rsidR="00F3668A" w14:paraId="62D3F89E" w14:textId="77777777">
        <w:trPr>
          <w:trHeight w:val="221"/>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0AF0D" w14:textId="23CCC9F9" w:rsidR="00F3668A" w:rsidRDefault="00B86958">
            <w:r>
              <w:t>Robert Van Der Velde</w:t>
            </w:r>
          </w:p>
        </w:tc>
      </w:tr>
    </w:tbl>
    <w:p w14:paraId="46FC4A0D" w14:textId="77777777" w:rsidR="00F3668A" w:rsidRDefault="00F3668A">
      <w:pPr>
        <w:pStyle w:val="NoSpacing"/>
        <w:widowControl w:val="0"/>
        <w:outlineLvl w:val="0"/>
        <w:rPr>
          <w:rFonts w:ascii="Calibri" w:eastAsia="Calibri" w:hAnsi="Calibri" w:cs="Calibri"/>
        </w:rPr>
      </w:pPr>
    </w:p>
    <w:p w14:paraId="3101716D" w14:textId="77777777" w:rsidR="00F3668A" w:rsidRDefault="00AF2795">
      <w:pPr>
        <w:pStyle w:val="NoSpacing"/>
        <w:rPr>
          <w:rFonts w:ascii="Calibri" w:eastAsia="Calibri" w:hAnsi="Calibri" w:cs="Calibri"/>
        </w:rPr>
      </w:pPr>
      <w:r>
        <w:rPr>
          <w:rFonts w:ascii="Calibri" w:hAnsi="Calibri"/>
        </w:rPr>
        <w:t>Date:</w:t>
      </w:r>
    </w:p>
    <w:tbl>
      <w:tblPr>
        <w:tblW w:w="11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165"/>
      </w:tblGrid>
      <w:tr w:rsidR="00F3668A" w14:paraId="4DC2ECC6" w14:textId="77777777">
        <w:trPr>
          <w:trHeight w:val="221"/>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96693" w14:textId="66B79F86" w:rsidR="00F3668A" w:rsidRDefault="00B86958">
            <w:r>
              <w:t>11/15/22</w:t>
            </w:r>
          </w:p>
        </w:tc>
      </w:tr>
    </w:tbl>
    <w:p w14:paraId="47297C67" w14:textId="77777777" w:rsidR="00F3668A" w:rsidRDefault="00F3668A">
      <w:pPr>
        <w:pStyle w:val="NoSpacing"/>
        <w:widowControl w:val="0"/>
        <w:rPr>
          <w:rFonts w:ascii="Calibri" w:eastAsia="Calibri" w:hAnsi="Calibri" w:cs="Calibri"/>
        </w:rPr>
      </w:pPr>
    </w:p>
    <w:p w14:paraId="4240FB6F" w14:textId="77777777" w:rsidR="00F3668A" w:rsidRDefault="00AF2795">
      <w:pPr>
        <w:pStyle w:val="NoSpacing"/>
        <w:rPr>
          <w:rFonts w:ascii="Calibri" w:eastAsia="Calibri" w:hAnsi="Calibri" w:cs="Calibri"/>
        </w:rPr>
      </w:pPr>
      <w:r>
        <w:rPr>
          <w:rFonts w:ascii="Calibri" w:eastAsia="Calibri" w:hAnsi="Calibri" w:cs="Calibri"/>
          <w:i/>
          <w:iCs/>
        </w:rPr>
        <w:br/>
      </w:r>
      <w:r>
        <w:rPr>
          <w:rFonts w:ascii="Calibri" w:hAnsi="Calibri"/>
        </w:rPr>
        <w:t>Strengths and successes of the program, as evidenced by analysis of data, outcomes assessment, and curriculum:</w:t>
      </w:r>
    </w:p>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0070"/>
      </w:tblGrid>
      <w:tr w:rsidR="00F3668A" w14:paraId="048740F3" w14:textId="77777777">
        <w:trPr>
          <w:trHeight w:val="221"/>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71A77" w14:textId="2AD4D9B9" w:rsidR="00F3668A" w:rsidRDefault="00333D6E">
            <w:r>
              <w:t xml:space="preserve">Studio Arts </w:t>
            </w:r>
            <w:r w:rsidR="00380E99">
              <w:t xml:space="preserve">benefits from experienced faculty who have embraced Guided Pathways and initiatives to </w:t>
            </w:r>
            <w:r w:rsidR="000D564C">
              <w:t xml:space="preserve">address needs of </w:t>
            </w:r>
            <w:r w:rsidR="00FF37A5">
              <w:t>a broad diversity of students.</w:t>
            </w:r>
            <w:r w:rsidR="0093198F">
              <w:t xml:space="preserve"> The program regularly assesses outcomes, modifies curriculum, and has developed program maps for students.  </w:t>
            </w:r>
          </w:p>
        </w:tc>
      </w:tr>
    </w:tbl>
    <w:p w14:paraId="2328BB07" w14:textId="77777777" w:rsidR="00F3668A" w:rsidRDefault="00F3668A">
      <w:pPr>
        <w:pStyle w:val="NoSpacing"/>
        <w:rPr>
          <w:rFonts w:ascii="Calibri" w:eastAsia="Calibri" w:hAnsi="Calibri" w:cs="Calibri"/>
        </w:rPr>
      </w:pPr>
    </w:p>
    <w:p w14:paraId="0EA254F5" w14:textId="77777777" w:rsidR="00F3668A" w:rsidRDefault="00AF2795">
      <w:pPr>
        <w:pStyle w:val="NoSpacing"/>
        <w:rPr>
          <w:rFonts w:ascii="Calibri" w:eastAsia="Calibri" w:hAnsi="Calibri" w:cs="Calibri"/>
        </w:rPr>
      </w:pPr>
      <w:r>
        <w:rPr>
          <w:rFonts w:ascii="Calibri" w:hAnsi="Calibri"/>
        </w:rPr>
        <w:t>Areas of concern, if any:</w:t>
      </w:r>
    </w:p>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0070"/>
      </w:tblGrid>
      <w:tr w:rsidR="00F3668A" w14:paraId="256AC6DA" w14:textId="77777777">
        <w:trPr>
          <w:trHeight w:val="221"/>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A98D6" w14:textId="3E8E3AC1" w:rsidR="00F3668A" w:rsidRDefault="007F75D6">
            <w:r>
              <w:t xml:space="preserve">The COVID pandemic hit </w:t>
            </w:r>
            <w:r w:rsidR="001A3643">
              <w:t>S</w:t>
            </w:r>
            <w:r>
              <w:t xml:space="preserve">tudio </w:t>
            </w:r>
            <w:r w:rsidR="001A3643">
              <w:t>A</w:t>
            </w:r>
            <w:r>
              <w:t xml:space="preserve">rts especially hard, as online </w:t>
            </w:r>
            <w:r w:rsidR="00844C48">
              <w:t xml:space="preserve">instruction is particularly problematic for the reasons identified above.  Enrollments are returning now that </w:t>
            </w:r>
            <w:r w:rsidR="005D1300">
              <w:t xml:space="preserve">studio instruction has returned in person, but the program remains small and lacks resources.  </w:t>
            </w:r>
          </w:p>
        </w:tc>
      </w:tr>
    </w:tbl>
    <w:p w14:paraId="665A1408" w14:textId="77777777" w:rsidR="00F3668A" w:rsidRDefault="00F3668A">
      <w:pPr>
        <w:pStyle w:val="NoSpacing"/>
        <w:widowControl w:val="0"/>
        <w:rPr>
          <w:rFonts w:ascii="Calibri" w:eastAsia="Calibri" w:hAnsi="Calibri" w:cs="Calibri"/>
        </w:rPr>
      </w:pPr>
    </w:p>
    <w:p w14:paraId="71049383" w14:textId="77777777" w:rsidR="00F3668A" w:rsidRDefault="00F3668A">
      <w:pPr>
        <w:pStyle w:val="NoSpacing"/>
        <w:rPr>
          <w:rFonts w:ascii="Calibri" w:eastAsia="Calibri" w:hAnsi="Calibri" w:cs="Calibri"/>
        </w:rPr>
      </w:pPr>
    </w:p>
    <w:p w14:paraId="6B6B6F2D" w14:textId="77777777" w:rsidR="00F3668A" w:rsidRDefault="00AF2795">
      <w:pPr>
        <w:pStyle w:val="NoSpacing"/>
        <w:rPr>
          <w:rFonts w:ascii="Calibri" w:eastAsia="Calibri" w:hAnsi="Calibri" w:cs="Calibri"/>
        </w:rPr>
      </w:pPr>
      <w:r>
        <w:rPr>
          <w:rFonts w:ascii="Calibri" w:hAnsi="Calibri"/>
        </w:rPr>
        <w:t>Recommendations for improvement:</w:t>
      </w:r>
    </w:p>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10070"/>
      </w:tblGrid>
      <w:tr w:rsidR="00F3668A" w14:paraId="4D16AC41" w14:textId="77777777">
        <w:trPr>
          <w:trHeight w:val="221"/>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4EA11" w14:textId="1F1622D8" w:rsidR="00F3668A" w:rsidRDefault="00A419CE">
            <w:r>
              <w:t xml:space="preserve">The program should continue to review outcomes including the possibility of streamlining the number of PLOs to facilitate assessment.  </w:t>
            </w:r>
            <w:r w:rsidR="00AC0D79">
              <w:t>Work to broaden artists and art in the curriculum should continue.</w:t>
            </w:r>
          </w:p>
        </w:tc>
      </w:tr>
    </w:tbl>
    <w:p w14:paraId="58717D39" w14:textId="77777777" w:rsidR="00F3668A" w:rsidRDefault="00F3668A">
      <w:pPr>
        <w:pStyle w:val="NoSpacing"/>
        <w:rPr>
          <w:rFonts w:ascii="Calibri" w:eastAsia="Calibri" w:hAnsi="Calibri" w:cs="Calibri"/>
        </w:rPr>
      </w:pPr>
    </w:p>
    <w:p w14:paraId="67F6EB60" w14:textId="77777777" w:rsidR="00F3668A" w:rsidRDefault="00AF2795">
      <w:pPr>
        <w:pStyle w:val="NoSpacing"/>
        <w:rPr>
          <w:rFonts w:ascii="Calibri" w:eastAsia="Calibri" w:hAnsi="Calibri" w:cs="Calibri"/>
        </w:rPr>
      </w:pPr>
      <w:r>
        <w:rPr>
          <w:rFonts w:ascii="Calibri" w:hAnsi="Calibri"/>
        </w:rPr>
        <w:t>Anticipated Resource Needs:</w:t>
      </w:r>
    </w:p>
    <w:p w14:paraId="5338A720" w14:textId="77777777" w:rsidR="00F3668A" w:rsidRDefault="00F3668A">
      <w:pPr>
        <w:pStyle w:val="NoSpacing"/>
        <w:rPr>
          <w:rFonts w:ascii="Calibri" w:eastAsia="Calibri" w:hAnsi="Calibri" w:cs="Calibri"/>
        </w:rPr>
      </w:pPr>
    </w:p>
    <w:tbl>
      <w:tblPr>
        <w:tblW w:w="93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9D5"/>
        <w:tblLayout w:type="fixed"/>
        <w:tblLook w:val="04A0" w:firstRow="1" w:lastRow="0" w:firstColumn="1" w:lastColumn="0" w:noHBand="0" w:noVBand="1"/>
      </w:tblPr>
      <w:tblGrid>
        <w:gridCol w:w="3725"/>
        <w:gridCol w:w="5614"/>
      </w:tblGrid>
      <w:tr w:rsidR="00F3668A" w14:paraId="486B2F56" w14:textId="77777777">
        <w:trPr>
          <w:trHeight w:val="486"/>
          <w:jc w:val="center"/>
        </w:trPr>
        <w:tc>
          <w:tcPr>
            <w:tcW w:w="372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97D7B32" w14:textId="77777777" w:rsidR="00F3668A" w:rsidRDefault="00AF2795">
            <w:pPr>
              <w:pStyle w:val="Body"/>
              <w:spacing w:after="0" w:line="240" w:lineRule="auto"/>
            </w:pPr>
            <w:r>
              <w:rPr>
                <w:rFonts w:ascii="Calibri" w:hAnsi="Calibri"/>
                <w:b/>
                <w:bCs/>
                <w:lang w:val="en-US"/>
              </w:rPr>
              <w:t>Resource Type</w:t>
            </w:r>
          </w:p>
        </w:tc>
        <w:tc>
          <w:tcPr>
            <w:tcW w:w="56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FB50BF" w14:textId="77777777" w:rsidR="00F3668A" w:rsidRDefault="00AF2795">
            <w:pPr>
              <w:pStyle w:val="Body"/>
              <w:spacing w:after="0" w:line="240" w:lineRule="auto"/>
            </w:pPr>
            <w:r>
              <w:rPr>
                <w:rFonts w:ascii="Calibri" w:hAnsi="Calibri"/>
                <w:b/>
                <w:bCs/>
                <w:lang w:val="en-US"/>
              </w:rPr>
              <w:t>Description of Need (Initial, Including Justification and Direct Linkage to State of the Program)</w:t>
            </w:r>
          </w:p>
        </w:tc>
      </w:tr>
      <w:tr w:rsidR="00F3668A" w14:paraId="32CF933F" w14:textId="77777777">
        <w:trPr>
          <w:trHeight w:val="310"/>
          <w:jc w:val="center"/>
        </w:trPr>
        <w:tc>
          <w:tcPr>
            <w:tcW w:w="3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0C352" w14:textId="77777777" w:rsidR="00F3668A" w:rsidRDefault="00AF2795">
            <w:pPr>
              <w:pStyle w:val="Body"/>
              <w:spacing w:after="0" w:line="240" w:lineRule="auto"/>
            </w:pPr>
            <w:r>
              <w:rPr>
                <w:rFonts w:ascii="Calibri" w:hAnsi="Calibri"/>
                <w:lang w:val="en-US"/>
              </w:rPr>
              <w:t>Personnel:  Faculty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AA4D5" w14:textId="250E70F7" w:rsidR="00F3668A" w:rsidRDefault="005C1925">
            <w:r>
              <w:t>Studio arts faculty member is on leave and if not returning must be replaced</w:t>
            </w:r>
            <w:r w:rsidR="00B009E7">
              <w:t>.</w:t>
            </w:r>
          </w:p>
        </w:tc>
      </w:tr>
      <w:tr w:rsidR="00F3668A" w14:paraId="2F71F932" w14:textId="77777777">
        <w:trPr>
          <w:trHeight w:val="310"/>
          <w:jc w:val="center"/>
        </w:trPr>
        <w:tc>
          <w:tcPr>
            <w:tcW w:w="37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090C724" w14:textId="77777777" w:rsidR="00F3668A" w:rsidRDefault="00AF2795">
            <w:pPr>
              <w:pStyle w:val="Body"/>
              <w:spacing w:after="0" w:line="240" w:lineRule="auto"/>
            </w:pPr>
            <w:r>
              <w:rPr>
                <w:rFonts w:ascii="Calibri" w:hAnsi="Calibri"/>
                <w:lang w:val="en-US"/>
              </w:rPr>
              <w:t>Personnel:  Classified</w:t>
            </w:r>
          </w:p>
        </w:tc>
        <w:tc>
          <w:tcPr>
            <w:tcW w:w="561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AEAF47F" w14:textId="3E0CD926" w:rsidR="00F3668A" w:rsidRDefault="00B009E7">
            <w:r>
              <w:t>Instructional support is needed.</w:t>
            </w:r>
          </w:p>
        </w:tc>
      </w:tr>
      <w:tr w:rsidR="00F3668A" w14:paraId="3CCC6F0F" w14:textId="77777777">
        <w:trPr>
          <w:trHeight w:val="310"/>
          <w:jc w:val="center"/>
        </w:trPr>
        <w:tc>
          <w:tcPr>
            <w:tcW w:w="3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60A65" w14:textId="77777777" w:rsidR="00F3668A" w:rsidRDefault="00AF2795">
            <w:pPr>
              <w:pStyle w:val="Body"/>
              <w:spacing w:after="0" w:line="240" w:lineRule="auto"/>
            </w:pPr>
            <w:r>
              <w:rPr>
                <w:rFonts w:ascii="Calibri" w:hAnsi="Calibri"/>
                <w:lang w:val="en-US"/>
              </w:rPr>
              <w:t>Personnel:  Admin/Confidential</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B37BA" w14:textId="77777777" w:rsidR="00F3668A" w:rsidRDefault="00F3668A"/>
        </w:tc>
      </w:tr>
      <w:tr w:rsidR="00F3668A" w14:paraId="68EF05F9" w14:textId="77777777">
        <w:trPr>
          <w:trHeight w:val="310"/>
          <w:jc w:val="center"/>
        </w:trPr>
        <w:tc>
          <w:tcPr>
            <w:tcW w:w="37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69A0F1C" w14:textId="77777777" w:rsidR="00F3668A" w:rsidRDefault="00AF2795">
            <w:pPr>
              <w:pStyle w:val="Body"/>
              <w:spacing w:after="0" w:line="240" w:lineRule="auto"/>
            </w:pPr>
            <w:r>
              <w:rPr>
                <w:rFonts w:ascii="Calibri" w:hAnsi="Calibri"/>
                <w:lang w:val="en-US"/>
              </w:rPr>
              <w:t>Instructional Equipment</w:t>
            </w:r>
          </w:p>
        </w:tc>
        <w:tc>
          <w:tcPr>
            <w:tcW w:w="561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E500C74" w14:textId="77777777" w:rsidR="00F3668A" w:rsidRDefault="00F3668A"/>
        </w:tc>
      </w:tr>
      <w:tr w:rsidR="00F3668A" w14:paraId="56ACBD1E" w14:textId="77777777">
        <w:trPr>
          <w:trHeight w:val="310"/>
          <w:jc w:val="center"/>
        </w:trPr>
        <w:tc>
          <w:tcPr>
            <w:tcW w:w="3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83366" w14:textId="77777777" w:rsidR="00F3668A" w:rsidRDefault="00AF2795">
            <w:pPr>
              <w:pStyle w:val="Body"/>
              <w:spacing w:after="0" w:line="240" w:lineRule="auto"/>
            </w:pPr>
            <w:r>
              <w:rPr>
                <w:rFonts w:ascii="Calibri" w:hAnsi="Calibri"/>
                <w:lang w:val="en-US"/>
              </w:rPr>
              <w:t>Instructional Technology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CD1D1F" w14:textId="16D2F0A2" w:rsidR="00F3668A" w:rsidRDefault="001E6202">
            <w:r>
              <w:t xml:space="preserve">Consistent internet access </w:t>
            </w:r>
            <w:r w:rsidR="00915417">
              <w:t>via wifi is necessary to support use of cloud based storage and support online instruction.</w:t>
            </w:r>
          </w:p>
        </w:tc>
      </w:tr>
      <w:tr w:rsidR="00F3668A" w14:paraId="25E6F243" w14:textId="77777777">
        <w:trPr>
          <w:trHeight w:val="245"/>
          <w:jc w:val="center"/>
        </w:trPr>
        <w:tc>
          <w:tcPr>
            <w:tcW w:w="37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DC1E350" w14:textId="77777777" w:rsidR="00F3668A" w:rsidRDefault="00AF2795">
            <w:pPr>
              <w:pStyle w:val="Body"/>
              <w:spacing w:after="0" w:line="240" w:lineRule="auto"/>
            </w:pPr>
            <w:r>
              <w:rPr>
                <w:rFonts w:ascii="Calibri" w:hAnsi="Calibri"/>
                <w:lang w:val="en-US"/>
              </w:rPr>
              <w:t>Facilities</w:t>
            </w:r>
          </w:p>
        </w:tc>
        <w:tc>
          <w:tcPr>
            <w:tcW w:w="561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C5BEDD8" w14:textId="77777777" w:rsidR="00F3668A" w:rsidRDefault="00F3668A"/>
        </w:tc>
      </w:tr>
      <w:tr w:rsidR="00F3668A" w14:paraId="62BA827E" w14:textId="77777777">
        <w:trPr>
          <w:trHeight w:val="310"/>
          <w:jc w:val="center"/>
        </w:trPr>
        <w:tc>
          <w:tcPr>
            <w:tcW w:w="3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48DEC" w14:textId="77777777" w:rsidR="00F3668A" w:rsidRDefault="00AF2795">
            <w:pPr>
              <w:pStyle w:val="Body"/>
              <w:spacing w:after="0" w:line="240" w:lineRule="auto"/>
            </w:pPr>
            <w:r>
              <w:rPr>
                <w:rFonts w:ascii="Calibri" w:hAnsi="Calibri"/>
                <w:lang w:val="en-US"/>
              </w:rPr>
              <w:lastRenderedPageBreak/>
              <w:t>Operating Budget</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15484" w14:textId="655B77E4" w:rsidR="00F3668A" w:rsidRDefault="00B009E7">
            <w:r>
              <w:t xml:space="preserve">Increased budget is needed to support use of live models and purchasing of </w:t>
            </w:r>
            <w:r w:rsidR="00DA2C74">
              <w:t>art supplies.</w:t>
            </w:r>
          </w:p>
        </w:tc>
      </w:tr>
      <w:tr w:rsidR="00F3668A" w14:paraId="488ABC8F" w14:textId="77777777">
        <w:trPr>
          <w:trHeight w:val="310"/>
          <w:jc w:val="center"/>
        </w:trPr>
        <w:tc>
          <w:tcPr>
            <w:tcW w:w="37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9251EBA" w14:textId="77777777" w:rsidR="00F3668A" w:rsidRDefault="00AF2795">
            <w:pPr>
              <w:pStyle w:val="Body"/>
              <w:spacing w:after="0" w:line="240" w:lineRule="auto"/>
            </w:pPr>
            <w:r>
              <w:rPr>
                <w:rFonts w:ascii="Calibri" w:hAnsi="Calibri"/>
                <w:lang w:val="en-US"/>
              </w:rPr>
              <w:t>Professional Development/ Training</w:t>
            </w:r>
          </w:p>
        </w:tc>
        <w:tc>
          <w:tcPr>
            <w:tcW w:w="561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3B94F49" w14:textId="77777777" w:rsidR="00F3668A" w:rsidRDefault="00F3668A"/>
        </w:tc>
      </w:tr>
      <w:tr w:rsidR="00F3668A" w14:paraId="0E5F95C4" w14:textId="77777777">
        <w:trPr>
          <w:trHeight w:val="310"/>
          <w:jc w:val="center"/>
        </w:trPr>
        <w:tc>
          <w:tcPr>
            <w:tcW w:w="3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81EFC" w14:textId="77777777" w:rsidR="00F3668A" w:rsidRDefault="00AF2795">
            <w:pPr>
              <w:pStyle w:val="Body"/>
              <w:spacing w:after="0" w:line="240" w:lineRule="auto"/>
            </w:pPr>
            <w:r>
              <w:rPr>
                <w:rFonts w:ascii="Calibri" w:hAnsi="Calibri"/>
                <w:lang w:val="en-US"/>
              </w:rPr>
              <w:t>Library &amp; Learning Materials</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46F5D" w14:textId="77777777" w:rsidR="00F3668A" w:rsidRDefault="00F3668A"/>
        </w:tc>
      </w:tr>
    </w:tbl>
    <w:p w14:paraId="1B15DD1D" w14:textId="77777777" w:rsidR="00F3668A" w:rsidRDefault="00F3668A" w:rsidP="009C046C">
      <w:pPr>
        <w:pStyle w:val="Body"/>
      </w:pPr>
    </w:p>
    <w:sectPr w:rsidR="00F3668A">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5A219" w14:textId="77777777" w:rsidR="00F265BF" w:rsidRDefault="00F265BF">
      <w:r>
        <w:separator/>
      </w:r>
    </w:p>
  </w:endnote>
  <w:endnote w:type="continuationSeparator" w:id="0">
    <w:p w14:paraId="22839F9E" w14:textId="77777777" w:rsidR="00F265BF" w:rsidRDefault="00F265BF">
      <w:r>
        <w:continuationSeparator/>
      </w:r>
    </w:p>
  </w:endnote>
  <w:endnote w:type="continuationNotice" w:id="1">
    <w:p w14:paraId="4534D07A" w14:textId="77777777" w:rsidR="00F265BF" w:rsidRDefault="00F26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2E807" w14:textId="57FCAB75" w:rsidR="00F3668A" w:rsidRDefault="00AF2795">
    <w:pPr>
      <w:pStyle w:val="Body"/>
      <w:tabs>
        <w:tab w:val="center" w:pos="4550"/>
        <w:tab w:val="left" w:pos="5818"/>
      </w:tabs>
      <w:ind w:right="260"/>
      <w:jc w:val="right"/>
    </w:pPr>
    <w:r>
      <w:rPr>
        <w:color w:val="9E9A8D"/>
        <w:spacing w:val="60"/>
        <w:sz w:val="24"/>
        <w:szCs w:val="24"/>
        <w:u w:color="9E9A8D"/>
      </w:rPr>
      <w:t>Page</w:t>
    </w:r>
    <w:r>
      <w:rPr>
        <w:color w:val="9E9A8D"/>
        <w:sz w:val="24"/>
        <w:szCs w:val="24"/>
        <w:u w:color="9E9A8D"/>
      </w:rPr>
      <w:t xml:space="preserve"> </w:t>
    </w:r>
    <w:r>
      <w:rPr>
        <w:color w:val="403E36"/>
        <w:sz w:val="24"/>
        <w:szCs w:val="24"/>
        <w:u w:color="403E36"/>
      </w:rPr>
      <w:fldChar w:fldCharType="begin"/>
    </w:r>
    <w:r>
      <w:rPr>
        <w:color w:val="403E36"/>
        <w:sz w:val="24"/>
        <w:szCs w:val="24"/>
        <w:u w:color="403E36"/>
      </w:rPr>
      <w:instrText xml:space="preserve"> PAGE </w:instrText>
    </w:r>
    <w:r>
      <w:rPr>
        <w:color w:val="403E36"/>
        <w:sz w:val="24"/>
        <w:szCs w:val="24"/>
        <w:u w:color="403E36"/>
      </w:rPr>
      <w:fldChar w:fldCharType="separate"/>
    </w:r>
    <w:r w:rsidR="00F96A8F">
      <w:rPr>
        <w:noProof/>
        <w:color w:val="403E36"/>
        <w:sz w:val="24"/>
        <w:szCs w:val="24"/>
        <w:u w:color="403E36"/>
      </w:rPr>
      <w:t>1</w:t>
    </w:r>
    <w:r>
      <w:rPr>
        <w:color w:val="403E36"/>
        <w:sz w:val="24"/>
        <w:szCs w:val="24"/>
        <w:u w:color="403E36"/>
      </w:rPr>
      <w:fldChar w:fldCharType="end"/>
    </w:r>
    <w:r>
      <w:rPr>
        <w:color w:val="403E36"/>
        <w:sz w:val="24"/>
        <w:szCs w:val="24"/>
        <w:u w:color="403E36"/>
      </w:rPr>
      <w:t xml:space="preserve"> | </w:t>
    </w:r>
    <w:r>
      <w:rPr>
        <w:color w:val="403E36"/>
        <w:sz w:val="24"/>
        <w:szCs w:val="24"/>
        <w:u w:color="403E36"/>
      </w:rPr>
      <w:fldChar w:fldCharType="begin"/>
    </w:r>
    <w:r>
      <w:rPr>
        <w:color w:val="403E36"/>
        <w:sz w:val="24"/>
        <w:szCs w:val="24"/>
        <w:u w:color="403E36"/>
      </w:rPr>
      <w:instrText xml:space="preserve"> NUMPAGES </w:instrText>
    </w:r>
    <w:r>
      <w:rPr>
        <w:color w:val="403E36"/>
        <w:sz w:val="24"/>
        <w:szCs w:val="24"/>
        <w:u w:color="403E36"/>
      </w:rPr>
      <w:fldChar w:fldCharType="separate"/>
    </w:r>
    <w:r w:rsidR="00F96A8F">
      <w:rPr>
        <w:noProof/>
        <w:color w:val="403E36"/>
        <w:sz w:val="24"/>
        <w:szCs w:val="24"/>
        <w:u w:color="403E36"/>
      </w:rPr>
      <w:t>2</w:t>
    </w:r>
    <w:r>
      <w:rPr>
        <w:color w:val="403E36"/>
        <w:sz w:val="24"/>
        <w:szCs w:val="24"/>
        <w:u w:color="403E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F2DF0" w14:textId="77777777" w:rsidR="00F265BF" w:rsidRDefault="00F265BF">
      <w:r>
        <w:separator/>
      </w:r>
    </w:p>
  </w:footnote>
  <w:footnote w:type="continuationSeparator" w:id="0">
    <w:p w14:paraId="540B1E17" w14:textId="77777777" w:rsidR="00F265BF" w:rsidRDefault="00F265BF">
      <w:r>
        <w:continuationSeparator/>
      </w:r>
    </w:p>
  </w:footnote>
  <w:footnote w:type="continuationNotice" w:id="1">
    <w:p w14:paraId="6E0626E5" w14:textId="77777777" w:rsidR="00F265BF" w:rsidRDefault="00F265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61E89"/>
    <w:multiLevelType w:val="hybridMultilevel"/>
    <w:tmpl w:val="B6C4279C"/>
    <w:numStyleLink w:val="ImportedStyle2"/>
  </w:abstractNum>
  <w:abstractNum w:abstractNumId="1" w15:restartNumberingAfterBreak="0">
    <w:nsid w:val="1356417A"/>
    <w:multiLevelType w:val="hybridMultilevel"/>
    <w:tmpl w:val="33AEEA26"/>
    <w:styleLink w:val="ImportedStyle1"/>
    <w:lvl w:ilvl="0" w:tplc="536852A0">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AE78E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2C0054">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7EE800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E0F85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12705A">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0727E6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B04DF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B8841C">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C39B4"/>
    <w:multiLevelType w:val="hybridMultilevel"/>
    <w:tmpl w:val="3422749A"/>
    <w:lvl w:ilvl="0" w:tplc="D88AC304">
      <w:start w:val="1"/>
      <w:numFmt w:val="bullet"/>
      <w:lvlText w:val="·"/>
      <w:lvlJc w:val="left"/>
      <w:pPr>
        <w:ind w:left="607" w:hanging="2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48A732">
      <w:start w:val="1"/>
      <w:numFmt w:val="bullet"/>
      <w:lvlText w:val="o"/>
      <w:lvlJc w:val="left"/>
      <w:pPr>
        <w:ind w:left="1327"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68B3A8">
      <w:start w:val="1"/>
      <w:numFmt w:val="bullet"/>
      <w:lvlText w:val="▪"/>
      <w:lvlJc w:val="left"/>
      <w:pPr>
        <w:ind w:left="2047"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2429B0">
      <w:start w:val="1"/>
      <w:numFmt w:val="bullet"/>
      <w:lvlText w:val="·"/>
      <w:lvlJc w:val="left"/>
      <w:pPr>
        <w:ind w:left="2767" w:hanging="2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0CDA98">
      <w:start w:val="1"/>
      <w:numFmt w:val="bullet"/>
      <w:lvlText w:val="o"/>
      <w:lvlJc w:val="left"/>
      <w:pPr>
        <w:ind w:left="3487"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5E59B6">
      <w:start w:val="1"/>
      <w:numFmt w:val="bullet"/>
      <w:lvlText w:val="▪"/>
      <w:lvlJc w:val="left"/>
      <w:pPr>
        <w:ind w:left="4207"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4AB58A">
      <w:start w:val="1"/>
      <w:numFmt w:val="bullet"/>
      <w:lvlText w:val="·"/>
      <w:lvlJc w:val="left"/>
      <w:pPr>
        <w:ind w:left="4927" w:hanging="2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709B22">
      <w:start w:val="1"/>
      <w:numFmt w:val="bullet"/>
      <w:lvlText w:val="o"/>
      <w:lvlJc w:val="left"/>
      <w:pPr>
        <w:ind w:left="5647"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7AC410">
      <w:start w:val="1"/>
      <w:numFmt w:val="bullet"/>
      <w:lvlText w:val="▪"/>
      <w:lvlJc w:val="left"/>
      <w:pPr>
        <w:ind w:left="6367"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6CED02"/>
    <w:multiLevelType w:val="hybridMultilevel"/>
    <w:tmpl w:val="AF1659E6"/>
    <w:styleLink w:val="ImportedStyle5"/>
    <w:lvl w:ilvl="0" w:tplc="3438D736">
      <w:start w:val="1"/>
      <w:numFmt w:val="upperLetter"/>
      <w:lvlText w:val="%1."/>
      <w:lvlJc w:val="left"/>
      <w:pPr>
        <w:ind w:left="4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7A5FA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0EC6792">
      <w:start w:val="1"/>
      <w:numFmt w:val="lowerRoman"/>
      <w:lvlText w:val="%3."/>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EB86191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622D6C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1803FA">
      <w:start w:val="1"/>
      <w:numFmt w:val="lowerRoman"/>
      <w:lvlText w:val="%6."/>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EC96B6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C09E6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9824C74">
      <w:start w:val="1"/>
      <w:numFmt w:val="lowerRoman"/>
      <w:lvlText w:val="%9."/>
      <w:lvlJc w:val="left"/>
      <w:pPr>
        <w:ind w:left="648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7359D96"/>
    <w:multiLevelType w:val="hybridMultilevel"/>
    <w:tmpl w:val="541C421E"/>
    <w:numStyleLink w:val="ImportedStyle16"/>
  </w:abstractNum>
  <w:abstractNum w:abstractNumId="5" w15:restartNumberingAfterBreak="0">
    <w:nsid w:val="315BE1E7"/>
    <w:multiLevelType w:val="hybridMultilevel"/>
    <w:tmpl w:val="2A9AA5D6"/>
    <w:lvl w:ilvl="0" w:tplc="9A24D34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6AC0E7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A3CDB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052E4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11630C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1C8E74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32CA0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B30276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CBE17A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84190A"/>
    <w:multiLevelType w:val="hybridMultilevel"/>
    <w:tmpl w:val="0512CE60"/>
    <w:numStyleLink w:val="ImportedStyle11"/>
  </w:abstractNum>
  <w:abstractNum w:abstractNumId="7" w15:restartNumberingAfterBreak="0">
    <w:nsid w:val="32A734A9"/>
    <w:multiLevelType w:val="hybridMultilevel"/>
    <w:tmpl w:val="3A426C44"/>
    <w:lvl w:ilvl="0" w:tplc="E190116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63A312E">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9729A2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8AAAD8E">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3504034">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6982B5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2DE62CE">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006C76E">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94C5274">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7F2E02"/>
    <w:multiLevelType w:val="hybridMultilevel"/>
    <w:tmpl w:val="22FC876C"/>
    <w:styleLink w:val="ImportedStyle6"/>
    <w:lvl w:ilvl="0" w:tplc="D10E808C">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E62098">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9E718E">
      <w:start w:val="1"/>
      <w:numFmt w:val="lowerRoman"/>
      <w:lvlText w:val="%3."/>
      <w:lvlJc w:val="left"/>
      <w:pPr>
        <w:ind w:left="225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C742DEA8">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CA1A1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F82C58">
      <w:start w:val="1"/>
      <w:numFmt w:val="lowerRoman"/>
      <w:lvlText w:val="%6."/>
      <w:lvlJc w:val="left"/>
      <w:pPr>
        <w:ind w:left="441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995AB3C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84936A">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2C039C">
      <w:start w:val="1"/>
      <w:numFmt w:val="lowerRoman"/>
      <w:lvlText w:val="%9."/>
      <w:lvlJc w:val="left"/>
      <w:pPr>
        <w:ind w:left="657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5CAD091"/>
    <w:multiLevelType w:val="hybridMultilevel"/>
    <w:tmpl w:val="AA74AD86"/>
    <w:lvl w:ilvl="0" w:tplc="5E183D0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4DC7E3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B200D5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C7C38C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20CBE2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B5A05B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02CB95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51C718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A9C060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B6DDE7"/>
    <w:multiLevelType w:val="hybridMultilevel"/>
    <w:tmpl w:val="3662B81C"/>
    <w:numStyleLink w:val="ImportedStyle14"/>
  </w:abstractNum>
  <w:abstractNum w:abstractNumId="11" w15:restartNumberingAfterBreak="0">
    <w:nsid w:val="38D96FC3"/>
    <w:multiLevelType w:val="hybridMultilevel"/>
    <w:tmpl w:val="AF1659E6"/>
    <w:numStyleLink w:val="ImportedStyle5"/>
  </w:abstractNum>
  <w:abstractNum w:abstractNumId="12" w15:restartNumberingAfterBreak="0">
    <w:nsid w:val="3B95B901"/>
    <w:multiLevelType w:val="hybridMultilevel"/>
    <w:tmpl w:val="52C0F792"/>
    <w:numStyleLink w:val="ImportedStyle15"/>
  </w:abstractNum>
  <w:abstractNum w:abstractNumId="13" w15:restartNumberingAfterBreak="0">
    <w:nsid w:val="43A9255E"/>
    <w:multiLevelType w:val="hybridMultilevel"/>
    <w:tmpl w:val="14A68A16"/>
    <w:numStyleLink w:val="ImportedStyle13"/>
  </w:abstractNum>
  <w:abstractNum w:abstractNumId="14" w15:restartNumberingAfterBreak="0">
    <w:nsid w:val="446702D9"/>
    <w:multiLevelType w:val="hybridMultilevel"/>
    <w:tmpl w:val="56C2B7D4"/>
    <w:styleLink w:val="ImportedStyle4"/>
    <w:lvl w:ilvl="0" w:tplc="E9CE37E8">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4AF4E17C">
      <w:start w:val="1"/>
      <w:numFmt w:val="upp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9AFEC6">
      <w:start w:val="1"/>
      <w:numFmt w:val="lowerRoman"/>
      <w:lvlText w:val="%3."/>
      <w:lvlJc w:val="left"/>
      <w:pPr>
        <w:ind w:left="180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983006F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63C094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35AD754">
      <w:start w:val="1"/>
      <w:numFmt w:val="lowerRoman"/>
      <w:lvlText w:val="%6."/>
      <w:lvlJc w:val="left"/>
      <w:pPr>
        <w:ind w:left="39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214D50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4E62FD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028E85A">
      <w:start w:val="1"/>
      <w:numFmt w:val="lowerRoman"/>
      <w:lvlText w:val="%9."/>
      <w:lvlJc w:val="left"/>
      <w:pPr>
        <w:ind w:left="612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50553A3"/>
    <w:multiLevelType w:val="hybridMultilevel"/>
    <w:tmpl w:val="56C2B7D4"/>
    <w:numStyleLink w:val="ImportedStyle4"/>
  </w:abstractNum>
  <w:abstractNum w:abstractNumId="16" w15:restartNumberingAfterBreak="0">
    <w:nsid w:val="4507E606"/>
    <w:multiLevelType w:val="hybridMultilevel"/>
    <w:tmpl w:val="CA24852A"/>
    <w:lvl w:ilvl="0" w:tplc="0982357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C48FE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FA61F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742A3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244A9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50A5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88B8F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06612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5C9CF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1FA971"/>
    <w:multiLevelType w:val="hybridMultilevel"/>
    <w:tmpl w:val="22FC876C"/>
    <w:numStyleLink w:val="ImportedStyle6"/>
  </w:abstractNum>
  <w:abstractNum w:abstractNumId="18" w15:restartNumberingAfterBreak="0">
    <w:nsid w:val="4DB53981"/>
    <w:multiLevelType w:val="hybridMultilevel"/>
    <w:tmpl w:val="0512CE60"/>
    <w:styleLink w:val="ImportedStyle11"/>
    <w:lvl w:ilvl="0" w:tplc="EFF8835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62285A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36E330">
      <w:start w:val="1"/>
      <w:numFmt w:val="lowerRoman"/>
      <w:lvlText w:val="%3."/>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5602FD6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44573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50EF0E4">
      <w:start w:val="1"/>
      <w:numFmt w:val="lowerRoman"/>
      <w:lvlText w:val="%6."/>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12E8BC7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E96CA3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CE81D6">
      <w:start w:val="1"/>
      <w:numFmt w:val="lowerRoman"/>
      <w:lvlText w:val="%9."/>
      <w:lvlJc w:val="left"/>
      <w:pPr>
        <w:ind w:left="648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0F7B6CF"/>
    <w:multiLevelType w:val="hybridMultilevel"/>
    <w:tmpl w:val="14A68A16"/>
    <w:styleLink w:val="ImportedStyle13"/>
    <w:lvl w:ilvl="0" w:tplc="E608740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4F2D4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0443C44">
      <w:start w:val="1"/>
      <w:numFmt w:val="lowerRoman"/>
      <w:lvlText w:val="%3."/>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6124FB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94CC57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D544B1C">
      <w:start w:val="1"/>
      <w:numFmt w:val="lowerRoman"/>
      <w:lvlText w:val="%6."/>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E974C12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DD4B65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40A896">
      <w:start w:val="1"/>
      <w:numFmt w:val="lowerRoman"/>
      <w:lvlText w:val="%9."/>
      <w:lvlJc w:val="left"/>
      <w:pPr>
        <w:ind w:left="648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21B653D"/>
    <w:multiLevelType w:val="hybridMultilevel"/>
    <w:tmpl w:val="B6C4279C"/>
    <w:styleLink w:val="ImportedStyle2"/>
    <w:lvl w:ilvl="0" w:tplc="E5F806AC">
      <w:start w:val="1"/>
      <w:numFmt w:val="upperLetter"/>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38B0317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CAA500">
      <w:start w:val="1"/>
      <w:numFmt w:val="lowerLetter"/>
      <w:lvlText w:val="%3."/>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F9CC698">
      <w:start w:val="1"/>
      <w:numFmt w:val="lowerLetter"/>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BE33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B8A61E">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122BF8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3EB41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3419F6">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23D4A56"/>
    <w:multiLevelType w:val="hybridMultilevel"/>
    <w:tmpl w:val="BD2610FE"/>
    <w:lvl w:ilvl="0" w:tplc="4CCEE644">
      <w:start w:val="1"/>
      <w:numFmt w:val="bullet"/>
      <w:lvlText w:val="o"/>
      <w:lvlJc w:val="left"/>
      <w:pPr>
        <w:tabs>
          <w:tab w:val="left" w:pos="1784"/>
        </w:tabs>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3BAB50A">
      <w:start w:val="1"/>
      <w:numFmt w:val="bullet"/>
      <w:lvlText w:val="o"/>
      <w:lvlJc w:val="left"/>
      <w:pPr>
        <w:ind w:left="1784" w:hanging="34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EB2CC3C">
      <w:start w:val="1"/>
      <w:numFmt w:val="bullet"/>
      <w:lvlText w:val="▪"/>
      <w:lvlJc w:val="left"/>
      <w:pPr>
        <w:tabs>
          <w:tab w:val="left" w:pos="1784"/>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B54F536">
      <w:start w:val="1"/>
      <w:numFmt w:val="bullet"/>
      <w:lvlText w:val="•"/>
      <w:lvlJc w:val="left"/>
      <w:pPr>
        <w:tabs>
          <w:tab w:val="left" w:pos="178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0E68D26">
      <w:start w:val="1"/>
      <w:numFmt w:val="bullet"/>
      <w:lvlText w:val="o"/>
      <w:lvlJc w:val="left"/>
      <w:pPr>
        <w:tabs>
          <w:tab w:val="left" w:pos="178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8E0B522">
      <w:start w:val="1"/>
      <w:numFmt w:val="bullet"/>
      <w:lvlText w:val="▪"/>
      <w:lvlJc w:val="left"/>
      <w:pPr>
        <w:tabs>
          <w:tab w:val="left" w:pos="178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0E2FD90">
      <w:start w:val="1"/>
      <w:numFmt w:val="bullet"/>
      <w:lvlText w:val="•"/>
      <w:lvlJc w:val="left"/>
      <w:pPr>
        <w:tabs>
          <w:tab w:val="left" w:pos="178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AF2BF1E">
      <w:start w:val="1"/>
      <w:numFmt w:val="bullet"/>
      <w:lvlText w:val="o"/>
      <w:lvlJc w:val="left"/>
      <w:pPr>
        <w:tabs>
          <w:tab w:val="left" w:pos="178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CCC73DE">
      <w:start w:val="1"/>
      <w:numFmt w:val="bullet"/>
      <w:lvlText w:val="▪"/>
      <w:lvlJc w:val="left"/>
      <w:pPr>
        <w:tabs>
          <w:tab w:val="left" w:pos="1784"/>
        </w:tabs>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3E3DFB9"/>
    <w:multiLevelType w:val="hybridMultilevel"/>
    <w:tmpl w:val="A1A8125E"/>
    <w:lvl w:ilvl="0" w:tplc="E266FE0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C54C84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BC6118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AF848D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142BF0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F96106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99828D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BE86D1C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B10868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62DFB41"/>
    <w:multiLevelType w:val="hybridMultilevel"/>
    <w:tmpl w:val="5104649A"/>
    <w:styleLink w:val="ImportedStyle3"/>
    <w:lvl w:ilvl="0" w:tplc="D94857E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200E8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62365A">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D8A3B9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DC8EC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0CDB92">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91CA5D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BE473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DE62CE">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F4BD723"/>
    <w:multiLevelType w:val="hybridMultilevel"/>
    <w:tmpl w:val="3662B81C"/>
    <w:styleLink w:val="ImportedStyle14"/>
    <w:lvl w:ilvl="0" w:tplc="B8726B14">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50E00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E24A64">
      <w:start w:val="1"/>
      <w:numFmt w:val="lowerRoman"/>
      <w:lvlText w:val="%3."/>
      <w:lvlJc w:val="left"/>
      <w:pPr>
        <w:ind w:left="180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32B48C5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15834D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C3CBA24">
      <w:start w:val="1"/>
      <w:numFmt w:val="lowerRoman"/>
      <w:lvlText w:val="%6."/>
      <w:lvlJc w:val="left"/>
      <w:pPr>
        <w:ind w:left="39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A68E0BE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FA7F2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CD45BA0">
      <w:start w:val="1"/>
      <w:numFmt w:val="lowerRoman"/>
      <w:lvlText w:val="%9."/>
      <w:lvlJc w:val="left"/>
      <w:pPr>
        <w:ind w:left="612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34CDA02"/>
    <w:multiLevelType w:val="hybridMultilevel"/>
    <w:tmpl w:val="33AEEA26"/>
    <w:numStyleLink w:val="ImportedStyle1"/>
  </w:abstractNum>
  <w:abstractNum w:abstractNumId="26" w15:restartNumberingAfterBreak="0">
    <w:nsid w:val="6BF8BA53"/>
    <w:multiLevelType w:val="hybridMultilevel"/>
    <w:tmpl w:val="EB34DBE6"/>
    <w:lvl w:ilvl="0" w:tplc="C2A60854">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BDCCEE1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5B98708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424A2A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1CC2F8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BF76C7F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909C46F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05AAA2E2">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D2093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1B049CF"/>
    <w:multiLevelType w:val="hybridMultilevel"/>
    <w:tmpl w:val="541C421E"/>
    <w:styleLink w:val="ImportedStyle16"/>
    <w:lvl w:ilvl="0" w:tplc="CDC21C70">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D564CA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E686D88">
      <w:start w:val="1"/>
      <w:numFmt w:val="lowerRoman"/>
      <w:lvlText w:val="%3."/>
      <w:lvlJc w:val="left"/>
      <w:pPr>
        <w:ind w:left="180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6C543FD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B780A3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BF86A7C">
      <w:start w:val="1"/>
      <w:numFmt w:val="lowerRoman"/>
      <w:lvlText w:val="%6."/>
      <w:lvlJc w:val="left"/>
      <w:pPr>
        <w:ind w:left="39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82C64F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A7C9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CC2E06E">
      <w:start w:val="1"/>
      <w:numFmt w:val="lowerRoman"/>
      <w:lvlText w:val="%9."/>
      <w:lvlJc w:val="left"/>
      <w:pPr>
        <w:ind w:left="612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9F5B8F9"/>
    <w:multiLevelType w:val="hybridMultilevel"/>
    <w:tmpl w:val="52C0F792"/>
    <w:styleLink w:val="ImportedStyle15"/>
    <w:lvl w:ilvl="0" w:tplc="55A40478">
      <w:start w:val="1"/>
      <w:numFmt w:val="bullet"/>
      <w:lvlText w:val="o"/>
      <w:lvlJc w:val="left"/>
      <w:pPr>
        <w:ind w:left="68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38A9E1C">
      <w:start w:val="1"/>
      <w:numFmt w:val="bullet"/>
      <w:lvlText w:val="o"/>
      <w:lvlJc w:val="left"/>
      <w:pPr>
        <w:ind w:left="140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4CA8E62">
      <w:start w:val="1"/>
      <w:numFmt w:val="bullet"/>
      <w:lvlText w:val="▪"/>
      <w:lvlJc w:val="left"/>
      <w:pPr>
        <w:ind w:left="212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264AF90">
      <w:start w:val="1"/>
      <w:numFmt w:val="bullet"/>
      <w:lvlText w:val="•"/>
      <w:lvlJc w:val="left"/>
      <w:pPr>
        <w:ind w:left="284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BEE515A">
      <w:start w:val="1"/>
      <w:numFmt w:val="bullet"/>
      <w:lvlText w:val="o"/>
      <w:lvlJc w:val="left"/>
      <w:pPr>
        <w:ind w:left="356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DF66B86">
      <w:start w:val="1"/>
      <w:numFmt w:val="bullet"/>
      <w:lvlText w:val="▪"/>
      <w:lvlJc w:val="left"/>
      <w:pPr>
        <w:ind w:left="428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EE6B8E2">
      <w:start w:val="1"/>
      <w:numFmt w:val="bullet"/>
      <w:lvlText w:val="•"/>
      <w:lvlJc w:val="left"/>
      <w:pPr>
        <w:ind w:left="500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2A8BAA4">
      <w:start w:val="1"/>
      <w:numFmt w:val="bullet"/>
      <w:lvlText w:val="o"/>
      <w:lvlJc w:val="left"/>
      <w:pPr>
        <w:ind w:left="572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A1233C0">
      <w:start w:val="1"/>
      <w:numFmt w:val="bullet"/>
      <w:lvlText w:val="▪"/>
      <w:lvlJc w:val="left"/>
      <w:pPr>
        <w:ind w:left="644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7D998382"/>
    <w:multiLevelType w:val="hybridMultilevel"/>
    <w:tmpl w:val="9A46033A"/>
    <w:lvl w:ilvl="0" w:tplc="3FBC7758">
      <w:start w:val="1"/>
      <w:numFmt w:val="bullet"/>
      <w:lvlText w:val="o"/>
      <w:lvlJc w:val="left"/>
      <w:pPr>
        <w:ind w:left="765" w:hanging="765"/>
      </w:pPr>
      <w:rPr>
        <w:rFonts w:hAnsi="Arial Unicode MS"/>
        <w:caps w:val="0"/>
        <w:smallCaps w:val="0"/>
        <w:strike w:val="0"/>
        <w:dstrike w:val="0"/>
        <w:outline w:val="0"/>
        <w:emboss w:val="0"/>
        <w:imprint w:val="0"/>
        <w:spacing w:val="0"/>
        <w:w w:val="100"/>
        <w:kern w:val="0"/>
        <w:position w:val="0"/>
        <w:highlight w:val="none"/>
        <w:vertAlign w:val="baseline"/>
      </w:rPr>
    </w:lvl>
    <w:lvl w:ilvl="1" w:tplc="0F467472">
      <w:start w:val="1"/>
      <w:numFmt w:val="bullet"/>
      <w:lvlText w:val="o"/>
      <w:lvlJc w:val="left"/>
      <w:pPr>
        <w:ind w:left="1485" w:hanging="765"/>
      </w:pPr>
      <w:rPr>
        <w:rFonts w:hAnsi="Arial Unicode MS"/>
        <w:caps w:val="0"/>
        <w:smallCaps w:val="0"/>
        <w:strike w:val="0"/>
        <w:dstrike w:val="0"/>
        <w:outline w:val="0"/>
        <w:emboss w:val="0"/>
        <w:imprint w:val="0"/>
        <w:spacing w:val="0"/>
        <w:w w:val="100"/>
        <w:kern w:val="0"/>
        <w:position w:val="0"/>
        <w:highlight w:val="none"/>
        <w:vertAlign w:val="baseline"/>
      </w:rPr>
    </w:lvl>
    <w:lvl w:ilvl="2" w:tplc="9864A16E">
      <w:start w:val="1"/>
      <w:numFmt w:val="bullet"/>
      <w:lvlText w:val="o"/>
      <w:lvlJc w:val="left"/>
      <w:pPr>
        <w:ind w:left="2205" w:hanging="765"/>
      </w:pPr>
      <w:rPr>
        <w:rFonts w:hAnsi="Arial Unicode MS"/>
        <w:caps w:val="0"/>
        <w:smallCaps w:val="0"/>
        <w:strike w:val="0"/>
        <w:dstrike w:val="0"/>
        <w:outline w:val="0"/>
        <w:emboss w:val="0"/>
        <w:imprint w:val="0"/>
        <w:spacing w:val="0"/>
        <w:w w:val="100"/>
        <w:kern w:val="0"/>
        <w:position w:val="0"/>
        <w:highlight w:val="none"/>
        <w:vertAlign w:val="baseline"/>
      </w:rPr>
    </w:lvl>
    <w:lvl w:ilvl="3" w:tplc="9FAE682C">
      <w:start w:val="1"/>
      <w:numFmt w:val="bullet"/>
      <w:lvlText w:val="o"/>
      <w:lvlJc w:val="left"/>
      <w:pPr>
        <w:ind w:left="196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21C41C0">
      <w:start w:val="1"/>
      <w:numFmt w:val="bullet"/>
      <w:lvlText w:val="o"/>
      <w:lvlJc w:val="left"/>
      <w:pPr>
        <w:ind w:left="249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DC825E0">
      <w:start w:val="1"/>
      <w:numFmt w:val="bullet"/>
      <w:lvlText w:val="o"/>
      <w:lvlJc w:val="left"/>
      <w:pPr>
        <w:ind w:left="302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7D00326">
      <w:start w:val="1"/>
      <w:numFmt w:val="bullet"/>
      <w:lvlText w:val="o"/>
      <w:lvlJc w:val="left"/>
      <w:pPr>
        <w:ind w:left="356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B703EF2">
      <w:start w:val="1"/>
      <w:numFmt w:val="bullet"/>
      <w:lvlText w:val="o"/>
      <w:lvlJc w:val="left"/>
      <w:pPr>
        <w:ind w:left="40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51A86E4">
      <w:start w:val="1"/>
      <w:numFmt w:val="bullet"/>
      <w:lvlText w:val="o"/>
      <w:lvlJc w:val="left"/>
      <w:pPr>
        <w:ind w:left="46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F3F7B3F"/>
    <w:multiLevelType w:val="hybridMultilevel"/>
    <w:tmpl w:val="5104649A"/>
    <w:numStyleLink w:val="ImportedStyle3"/>
  </w:abstractNum>
  <w:num w:numId="1">
    <w:abstractNumId w:val="1"/>
  </w:num>
  <w:num w:numId="2">
    <w:abstractNumId w:val="25"/>
  </w:num>
  <w:num w:numId="3">
    <w:abstractNumId w:val="20"/>
  </w:num>
  <w:num w:numId="4">
    <w:abstractNumId w:val="0"/>
  </w:num>
  <w:num w:numId="5">
    <w:abstractNumId w:val="0"/>
    <w:lvlOverride w:ilvl="0">
      <w:lvl w:ilvl="0" w:tplc="BB66CE52">
        <w:start w:val="1"/>
        <w:numFmt w:val="upperLetter"/>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66036C8">
        <w:start w:val="1"/>
        <w:numFmt w:val="decimal"/>
        <w:lvlText w:val="%2."/>
        <w:lvlJc w:val="left"/>
        <w:pPr>
          <w:tabs>
            <w:tab w:val="num" w:pos="1080"/>
          </w:tabs>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B6BF70">
        <w:start w:val="1"/>
        <w:numFmt w:val="lowerLetter"/>
        <w:lvlText w:val="%3."/>
        <w:lvlJc w:val="left"/>
        <w:pPr>
          <w:tabs>
            <w:tab w:val="num" w:pos="1980"/>
          </w:tabs>
          <w:ind w:left="30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867154">
        <w:start w:val="1"/>
        <w:numFmt w:val="lowerLetter"/>
        <w:lvlText w:val="%4."/>
        <w:lvlJc w:val="left"/>
        <w:pPr>
          <w:tabs>
            <w:tab w:val="num" w:pos="2610"/>
          </w:tabs>
          <w:ind w:left="369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BC841E4">
        <w:start w:val="1"/>
        <w:numFmt w:val="lowerLetter"/>
        <w:lvlText w:val="%5."/>
        <w:lvlJc w:val="left"/>
        <w:pPr>
          <w:tabs>
            <w:tab w:val="num" w:pos="3240"/>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6E96EC">
        <w:start w:val="1"/>
        <w:numFmt w:val="lowerRoman"/>
        <w:lvlText w:val="%6."/>
        <w:lvlJc w:val="left"/>
        <w:pPr>
          <w:tabs>
            <w:tab w:val="num" w:pos="3960"/>
          </w:tabs>
          <w:ind w:left="5040" w:hanging="1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42E944">
        <w:start w:val="1"/>
        <w:numFmt w:val="decimal"/>
        <w:lvlText w:val="%7."/>
        <w:lvlJc w:val="left"/>
        <w:pPr>
          <w:tabs>
            <w:tab w:val="num" w:pos="4680"/>
          </w:tabs>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6C8ACCC">
        <w:start w:val="1"/>
        <w:numFmt w:val="lowerLetter"/>
        <w:lvlText w:val="%8."/>
        <w:lvlJc w:val="left"/>
        <w:pPr>
          <w:tabs>
            <w:tab w:val="num" w:pos="5400"/>
          </w:tabs>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13281F4">
        <w:start w:val="1"/>
        <w:numFmt w:val="lowerRoman"/>
        <w:lvlText w:val="%9."/>
        <w:lvlJc w:val="left"/>
        <w:pPr>
          <w:tabs>
            <w:tab w:val="num" w:pos="6120"/>
          </w:tabs>
          <w:ind w:left="7200" w:hanging="13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0"/>
  </w:num>
  <w:num w:numId="8">
    <w:abstractNumId w:val="0"/>
    <w:lvlOverride w:ilvl="0">
      <w:lvl w:ilvl="0" w:tplc="BB66CE52">
        <w:start w:val="1"/>
        <w:numFmt w:val="upperLetter"/>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66036C8">
        <w:start w:val="1"/>
        <w:numFmt w:val="decimal"/>
        <w:lvlText w:val="%2."/>
        <w:lvlJc w:val="left"/>
        <w:pPr>
          <w:tabs>
            <w:tab w:val="num" w:pos="1080"/>
          </w:tabs>
          <w:ind w:left="2155" w:hanging="1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B6BF70">
        <w:start w:val="1"/>
        <w:numFmt w:val="lowerLetter"/>
        <w:lvlText w:val="%3."/>
        <w:lvlJc w:val="left"/>
        <w:pPr>
          <w:tabs>
            <w:tab w:val="num" w:pos="1980"/>
          </w:tabs>
          <w:ind w:left="3055" w:hanging="1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867154">
        <w:start w:val="1"/>
        <w:numFmt w:val="lowerLetter"/>
        <w:lvlText w:val="%4."/>
        <w:lvlJc w:val="left"/>
        <w:pPr>
          <w:tabs>
            <w:tab w:val="num" w:pos="2610"/>
          </w:tabs>
          <w:ind w:left="3685" w:hanging="1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BC841E4">
        <w:start w:val="1"/>
        <w:numFmt w:val="lowerLetter"/>
        <w:lvlText w:val="%5."/>
        <w:lvlJc w:val="left"/>
        <w:pPr>
          <w:tabs>
            <w:tab w:val="num" w:pos="3240"/>
          </w:tabs>
          <w:ind w:left="4315" w:hanging="1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6E96EC">
        <w:start w:val="1"/>
        <w:numFmt w:val="lowerRoman"/>
        <w:lvlText w:val="%6."/>
        <w:lvlJc w:val="left"/>
        <w:pPr>
          <w:tabs>
            <w:tab w:val="num" w:pos="3960"/>
          </w:tabs>
          <w:ind w:left="5035" w:hanging="1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42E944">
        <w:start w:val="1"/>
        <w:numFmt w:val="decimal"/>
        <w:lvlText w:val="%7."/>
        <w:lvlJc w:val="left"/>
        <w:pPr>
          <w:tabs>
            <w:tab w:val="num" w:pos="4680"/>
          </w:tabs>
          <w:ind w:left="5755" w:hanging="1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6C8ACCC">
        <w:start w:val="1"/>
        <w:numFmt w:val="lowerLetter"/>
        <w:lvlText w:val="%8."/>
        <w:lvlJc w:val="left"/>
        <w:pPr>
          <w:tabs>
            <w:tab w:val="num" w:pos="5400"/>
          </w:tabs>
          <w:ind w:left="6475" w:hanging="1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13281F4">
        <w:start w:val="1"/>
        <w:numFmt w:val="lowerRoman"/>
        <w:lvlText w:val="%9."/>
        <w:lvlJc w:val="left"/>
        <w:pPr>
          <w:tabs>
            <w:tab w:val="num" w:pos="6120"/>
          </w:tabs>
          <w:ind w:left="7195" w:hanging="1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25"/>
    <w:lvlOverride w:ilvl="0">
      <w:startOverride w:val="2"/>
    </w:lvlOverride>
  </w:num>
  <w:num w:numId="10">
    <w:abstractNumId w:val="23"/>
  </w:num>
  <w:num w:numId="11">
    <w:abstractNumId w:val="30"/>
  </w:num>
  <w:num w:numId="12">
    <w:abstractNumId w:val="30"/>
    <w:lvlOverride w:ilvl="0">
      <w:lvl w:ilvl="0" w:tplc="49DE23BA">
        <w:start w:val="1"/>
        <w:numFmt w:val="decimal"/>
        <w:lvlText w:val="%1."/>
        <w:lvlJc w:val="left"/>
        <w:pPr>
          <w:tabs>
            <w:tab w:val="num" w:pos="1080"/>
          </w:tabs>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F00734">
        <w:start w:val="1"/>
        <w:numFmt w:val="lowerLetter"/>
        <w:lvlText w:val="%2."/>
        <w:lvlJc w:val="left"/>
        <w:pPr>
          <w:tabs>
            <w:tab w:val="num" w:pos="1800"/>
          </w:tabs>
          <w:ind w:left="288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1B4D500">
        <w:start w:val="1"/>
        <w:numFmt w:val="lowerRoman"/>
        <w:lvlText w:val="%3."/>
        <w:lvlJc w:val="left"/>
        <w:pPr>
          <w:tabs>
            <w:tab w:val="num" w:pos="2520"/>
          </w:tabs>
          <w:ind w:left="3600" w:hanging="1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A128B10">
        <w:start w:val="1"/>
        <w:numFmt w:val="decimal"/>
        <w:lvlText w:val="%4."/>
        <w:lvlJc w:val="left"/>
        <w:pPr>
          <w:tabs>
            <w:tab w:val="num" w:pos="3240"/>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FB2E8BA">
        <w:start w:val="1"/>
        <w:numFmt w:val="lowerLetter"/>
        <w:lvlText w:val="%5."/>
        <w:lvlJc w:val="left"/>
        <w:pPr>
          <w:tabs>
            <w:tab w:val="num" w:pos="3960"/>
          </w:tabs>
          <w:ind w:left="50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C68C16">
        <w:start w:val="1"/>
        <w:numFmt w:val="lowerRoman"/>
        <w:lvlText w:val="%6."/>
        <w:lvlJc w:val="left"/>
        <w:pPr>
          <w:tabs>
            <w:tab w:val="num" w:pos="4680"/>
          </w:tabs>
          <w:ind w:left="5760" w:hanging="1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241D96">
        <w:start w:val="1"/>
        <w:numFmt w:val="decimal"/>
        <w:lvlText w:val="%7."/>
        <w:lvlJc w:val="left"/>
        <w:pPr>
          <w:tabs>
            <w:tab w:val="num" w:pos="5400"/>
          </w:tabs>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ADC1244">
        <w:start w:val="1"/>
        <w:numFmt w:val="lowerLetter"/>
        <w:lvlText w:val="%8."/>
        <w:lvlJc w:val="left"/>
        <w:pPr>
          <w:tabs>
            <w:tab w:val="num" w:pos="6120"/>
          </w:tabs>
          <w:ind w:left="72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52E64A">
        <w:start w:val="1"/>
        <w:numFmt w:val="lowerRoman"/>
        <w:lvlText w:val="%9."/>
        <w:lvlJc w:val="left"/>
        <w:pPr>
          <w:tabs>
            <w:tab w:val="num" w:pos="6840"/>
          </w:tabs>
          <w:ind w:left="7920" w:hanging="13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30"/>
    <w:lvlOverride w:ilvl="0">
      <w:startOverride w:val="2"/>
    </w:lvlOverride>
  </w:num>
  <w:num w:numId="14">
    <w:abstractNumId w:val="30"/>
    <w:lvlOverride w:ilvl="0">
      <w:startOverride w:val="3"/>
    </w:lvlOverride>
  </w:num>
  <w:num w:numId="15">
    <w:abstractNumId w:val="30"/>
    <w:lvlOverride w:ilvl="0">
      <w:lvl w:ilvl="0" w:tplc="49DE23BA">
        <w:start w:val="1"/>
        <w:numFmt w:val="decimal"/>
        <w:lvlText w:val="%1."/>
        <w:lvlJc w:val="left"/>
        <w:pPr>
          <w:tabs>
            <w:tab w:val="num" w:pos="1080"/>
          </w:tabs>
          <w:ind w:left="2155" w:hanging="1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F00734">
        <w:start w:val="1"/>
        <w:numFmt w:val="lowerLetter"/>
        <w:lvlText w:val="%2."/>
        <w:lvlJc w:val="left"/>
        <w:pPr>
          <w:tabs>
            <w:tab w:val="num" w:pos="1800"/>
          </w:tabs>
          <w:ind w:left="2875" w:hanging="1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1B4D500">
        <w:start w:val="1"/>
        <w:numFmt w:val="lowerRoman"/>
        <w:lvlText w:val="%3."/>
        <w:lvlJc w:val="left"/>
        <w:pPr>
          <w:tabs>
            <w:tab w:val="num" w:pos="2520"/>
          </w:tabs>
          <w:ind w:left="3595" w:hanging="1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A128B10">
        <w:start w:val="1"/>
        <w:numFmt w:val="decimal"/>
        <w:lvlText w:val="%4."/>
        <w:lvlJc w:val="left"/>
        <w:pPr>
          <w:tabs>
            <w:tab w:val="num" w:pos="3240"/>
          </w:tabs>
          <w:ind w:left="4315" w:hanging="1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FB2E8BA">
        <w:start w:val="1"/>
        <w:numFmt w:val="lowerLetter"/>
        <w:lvlText w:val="%5."/>
        <w:lvlJc w:val="left"/>
        <w:pPr>
          <w:tabs>
            <w:tab w:val="num" w:pos="3960"/>
          </w:tabs>
          <w:ind w:left="5035" w:hanging="1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C68C16">
        <w:start w:val="1"/>
        <w:numFmt w:val="lowerRoman"/>
        <w:lvlText w:val="%6."/>
        <w:lvlJc w:val="left"/>
        <w:pPr>
          <w:tabs>
            <w:tab w:val="num" w:pos="4680"/>
          </w:tabs>
          <w:ind w:left="5755" w:hanging="1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241D96">
        <w:start w:val="1"/>
        <w:numFmt w:val="decimal"/>
        <w:lvlText w:val="%7."/>
        <w:lvlJc w:val="left"/>
        <w:pPr>
          <w:tabs>
            <w:tab w:val="num" w:pos="5400"/>
          </w:tabs>
          <w:ind w:left="6475" w:hanging="1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ADC1244">
        <w:start w:val="1"/>
        <w:numFmt w:val="lowerLetter"/>
        <w:lvlText w:val="%8."/>
        <w:lvlJc w:val="left"/>
        <w:pPr>
          <w:tabs>
            <w:tab w:val="num" w:pos="6120"/>
          </w:tabs>
          <w:ind w:left="7195" w:hanging="1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52E64A">
        <w:start w:val="1"/>
        <w:numFmt w:val="lowerRoman"/>
        <w:lvlText w:val="%9."/>
        <w:lvlJc w:val="left"/>
        <w:pPr>
          <w:tabs>
            <w:tab w:val="num" w:pos="6840"/>
          </w:tabs>
          <w:ind w:left="7915" w:hanging="1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5"/>
    <w:lvlOverride w:ilvl="0">
      <w:startOverride w:val="3"/>
    </w:lvlOverride>
  </w:num>
  <w:num w:numId="17">
    <w:abstractNumId w:val="25"/>
    <w:lvlOverride w:ilvl="0">
      <w:lvl w:ilvl="0" w:tplc="0D548F2A">
        <w:start w:val="1"/>
        <w:numFmt w:val="upperLetter"/>
        <w:lvlText w:val="%1."/>
        <w:lvlJc w:val="left"/>
        <w:pPr>
          <w:tabs>
            <w:tab w:val="num"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6F28434">
        <w:start w:val="1"/>
        <w:numFmt w:val="decimal"/>
        <w:lvlText w:val="%2."/>
        <w:lvlJc w:val="left"/>
        <w:pPr>
          <w:tabs>
            <w:tab w:val="num" w:pos="108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4E84C6">
        <w:start w:val="1"/>
        <w:numFmt w:val="lowerRoman"/>
        <w:lvlText w:val="%3."/>
        <w:lvlJc w:val="left"/>
        <w:pPr>
          <w:tabs>
            <w:tab w:val="num" w:pos="1800"/>
          </w:tabs>
          <w:ind w:left="2160" w:hanging="6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6728012">
        <w:start w:val="1"/>
        <w:numFmt w:val="decimal"/>
        <w:lvlText w:val="%4."/>
        <w:lvlJc w:val="left"/>
        <w:pPr>
          <w:tabs>
            <w:tab w:val="num" w:pos="25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68418C">
        <w:start w:val="1"/>
        <w:numFmt w:val="lowerLetter"/>
        <w:lvlText w:val="%5."/>
        <w:lvlJc w:val="left"/>
        <w:pPr>
          <w:tabs>
            <w:tab w:val="num" w:pos="32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7E4F782">
        <w:start w:val="1"/>
        <w:numFmt w:val="lowerRoman"/>
        <w:lvlText w:val="%6."/>
        <w:lvlJc w:val="left"/>
        <w:pPr>
          <w:tabs>
            <w:tab w:val="num" w:pos="3960"/>
          </w:tabs>
          <w:ind w:left="4320" w:hanging="6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D4094BC">
        <w:start w:val="1"/>
        <w:numFmt w:val="decimal"/>
        <w:lvlText w:val="%7."/>
        <w:lvlJc w:val="left"/>
        <w:pPr>
          <w:tabs>
            <w:tab w:val="num" w:pos="468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A839B2">
        <w:start w:val="1"/>
        <w:numFmt w:val="lowerLetter"/>
        <w:lvlText w:val="%8."/>
        <w:lvlJc w:val="left"/>
        <w:pPr>
          <w:tabs>
            <w:tab w:val="num" w:pos="540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2C20F2">
        <w:start w:val="1"/>
        <w:numFmt w:val="lowerRoman"/>
        <w:lvlText w:val="%9."/>
        <w:lvlJc w:val="left"/>
        <w:pPr>
          <w:tabs>
            <w:tab w:val="num" w:pos="6120"/>
          </w:tabs>
          <w:ind w:left="6480" w:hanging="6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25"/>
    <w:lvlOverride w:ilvl="0">
      <w:startOverride w:val="4"/>
    </w:lvlOverride>
  </w:num>
  <w:num w:numId="19">
    <w:abstractNumId w:val="14"/>
  </w:num>
  <w:num w:numId="20">
    <w:abstractNumId w:val="15"/>
  </w:num>
  <w:num w:numId="21">
    <w:abstractNumId w:val="3"/>
  </w:num>
  <w:num w:numId="22">
    <w:abstractNumId w:val="11"/>
  </w:num>
  <w:num w:numId="23">
    <w:abstractNumId w:val="8"/>
  </w:num>
  <w:num w:numId="24">
    <w:abstractNumId w:val="17"/>
  </w:num>
  <w:num w:numId="25">
    <w:abstractNumId w:val="7"/>
  </w:num>
  <w:num w:numId="26">
    <w:abstractNumId w:val="16"/>
  </w:num>
  <w:num w:numId="27">
    <w:abstractNumId w:val="17"/>
    <w:lvlOverride w:ilvl="0">
      <w:startOverride w:val="2"/>
    </w:lvlOverride>
  </w:num>
  <w:num w:numId="28">
    <w:abstractNumId w:val="2"/>
  </w:num>
  <w:num w:numId="29">
    <w:abstractNumId w:val="29"/>
  </w:num>
  <w:num w:numId="30">
    <w:abstractNumId w:val="17"/>
    <w:lvlOverride w:ilvl="0">
      <w:startOverride w:val="3"/>
      <w:lvl w:ilvl="0" w:tplc="3528C966">
        <w:start w:val="3"/>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DC2AD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C9C7BA4">
        <w:start w:val="1"/>
        <w:numFmt w:val="lowerRoman"/>
        <w:lvlText w:val="%3."/>
        <w:lvlJc w:val="left"/>
        <w:pPr>
          <w:ind w:left="225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50A0454">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449A8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7489B6">
        <w:start w:val="1"/>
        <w:numFmt w:val="lowerRoman"/>
        <w:lvlText w:val="%6."/>
        <w:lvlJc w:val="left"/>
        <w:pPr>
          <w:ind w:left="441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6017F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CC6CCB6">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990BAC4">
        <w:start w:val="1"/>
        <w:numFmt w:val="lowerRoman"/>
        <w:lvlText w:val="%9."/>
        <w:lvlJc w:val="left"/>
        <w:pPr>
          <w:ind w:left="657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17"/>
    <w:lvlOverride w:ilvl="0">
      <w:startOverride w:val="4"/>
    </w:lvlOverride>
  </w:num>
  <w:num w:numId="32">
    <w:abstractNumId w:val="11"/>
    <w:lvlOverride w:ilvl="0">
      <w:startOverride w:val="2"/>
    </w:lvlOverride>
  </w:num>
  <w:num w:numId="33">
    <w:abstractNumId w:val="18"/>
  </w:num>
  <w:num w:numId="34">
    <w:abstractNumId w:val="6"/>
  </w:num>
  <w:num w:numId="35">
    <w:abstractNumId w:val="21"/>
  </w:num>
  <w:num w:numId="36">
    <w:abstractNumId w:val="6"/>
    <w:lvlOverride w:ilvl="0">
      <w:startOverride w:val="2"/>
      <w:lvl w:ilvl="0" w:tplc="27B00F00">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A6E17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DB89A52">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FE224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5A11F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6229B8">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334FC7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94A7C0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0EF1DE">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7">
    <w:abstractNumId w:val="9"/>
  </w:num>
  <w:num w:numId="38">
    <w:abstractNumId w:val="6"/>
    <w:lvlOverride w:ilvl="0">
      <w:startOverride w:val="3"/>
    </w:lvlOverride>
  </w:num>
  <w:num w:numId="39">
    <w:abstractNumId w:val="5"/>
  </w:num>
  <w:num w:numId="40">
    <w:abstractNumId w:val="11"/>
    <w:lvlOverride w:ilvl="0">
      <w:startOverride w:val="3"/>
    </w:lvlOverride>
  </w:num>
  <w:num w:numId="41">
    <w:abstractNumId w:val="19"/>
  </w:num>
  <w:num w:numId="42">
    <w:abstractNumId w:val="13"/>
  </w:num>
  <w:num w:numId="43">
    <w:abstractNumId w:val="13"/>
    <w:lvlOverride w:ilvl="0">
      <w:startOverride w:val="2"/>
    </w:lvlOverride>
  </w:num>
  <w:num w:numId="44">
    <w:abstractNumId w:val="15"/>
    <w:lvlOverride w:ilvl="0">
      <w:startOverride w:val="2"/>
    </w:lvlOverride>
  </w:num>
  <w:num w:numId="45">
    <w:abstractNumId w:val="15"/>
  </w:num>
  <w:num w:numId="46">
    <w:abstractNumId w:val="15"/>
    <w:lvlOverride w:ilvl="0">
      <w:startOverride w:val="3"/>
      <w:lvl w:ilvl="0" w:tplc="64802040">
        <w:start w:val="3"/>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614A598">
        <w:start w:val="1"/>
        <w:numFmt w:val="upp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4C4A68">
        <w:start w:val="1"/>
        <w:numFmt w:val="lowerRoman"/>
        <w:lvlText w:val="%3."/>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4DA21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91EFC6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8CEA00">
        <w:start w:val="1"/>
        <w:numFmt w:val="lowerRoman"/>
        <w:lvlText w:val="%6."/>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A1C944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40D30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8E9F0E">
        <w:start w:val="1"/>
        <w:numFmt w:val="lowerRoman"/>
        <w:lvlText w:val="%9."/>
        <w:lvlJc w:val="left"/>
        <w:pPr>
          <w:ind w:left="648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7">
    <w:abstractNumId w:val="24"/>
  </w:num>
  <w:num w:numId="48">
    <w:abstractNumId w:val="10"/>
  </w:num>
  <w:num w:numId="49">
    <w:abstractNumId w:val="10"/>
    <w:lvlOverride w:ilvl="0">
      <w:startOverride w:val="2"/>
    </w:lvlOverride>
  </w:num>
  <w:num w:numId="50">
    <w:abstractNumId w:val="26"/>
  </w:num>
  <w:num w:numId="51">
    <w:abstractNumId w:val="15"/>
    <w:lvlOverride w:ilvl="0">
      <w:startOverride w:val="4"/>
      <w:lvl w:ilvl="0" w:tplc="64802040">
        <w:start w:val="4"/>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614A598">
        <w:start w:val="1"/>
        <w:numFmt w:val="upp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4C4A68">
        <w:start w:val="1"/>
        <w:numFmt w:val="lowerRoman"/>
        <w:lvlText w:val="%3."/>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4DA21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91EFC6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8CEA00">
        <w:start w:val="1"/>
        <w:numFmt w:val="lowerRoman"/>
        <w:lvlText w:val="%6."/>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A1C944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40D30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8E9F0E">
        <w:start w:val="1"/>
        <w:numFmt w:val="lowerRoman"/>
        <w:lvlText w:val="%9."/>
        <w:lvlJc w:val="left"/>
        <w:pPr>
          <w:ind w:left="648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2">
    <w:abstractNumId w:val="22"/>
  </w:num>
  <w:num w:numId="53">
    <w:abstractNumId w:val="15"/>
    <w:lvlOverride w:ilvl="0">
      <w:startOverride w:val="5"/>
      <w:lvl w:ilvl="0" w:tplc="64802040">
        <w:start w:val="5"/>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614A598">
        <w:start w:val="1"/>
        <w:numFmt w:val="upp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4C4A68">
        <w:start w:val="1"/>
        <w:numFmt w:val="lowerRoman"/>
        <w:lvlText w:val="%3."/>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4DA21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91EFC6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8CEA00">
        <w:start w:val="1"/>
        <w:numFmt w:val="lowerRoman"/>
        <w:lvlText w:val="%6."/>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A1C944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40D30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8E9F0E">
        <w:start w:val="1"/>
        <w:numFmt w:val="lowerRoman"/>
        <w:lvlText w:val="%9."/>
        <w:lvlJc w:val="left"/>
        <w:pPr>
          <w:ind w:left="648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4">
    <w:abstractNumId w:val="28"/>
  </w:num>
  <w:num w:numId="55">
    <w:abstractNumId w:val="12"/>
  </w:num>
  <w:num w:numId="56">
    <w:abstractNumId w:val="12"/>
    <w:lvlOverride w:ilvl="0">
      <w:lvl w:ilvl="0" w:tplc="3C82B55A">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F22891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020EB5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FE91E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D40CDD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32504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BEA0CE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D565E9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B0626A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27"/>
  </w:num>
  <w:num w:numId="58">
    <w:abstractNumId w:val="4"/>
  </w:num>
  <w:num w:numId="59">
    <w:abstractNumId w:val="4"/>
    <w:lvlOverride w:ilvl="0">
      <w:lvl w:ilvl="0" w:tplc="A6EA0CF4">
        <w:start w:val="1"/>
        <w:numFmt w:val="upperLetter"/>
        <w:lvlText w:val="%1."/>
        <w:lvlJc w:val="left"/>
        <w:pPr>
          <w:tabs>
            <w:tab w:val="num"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650FAE0">
        <w:start w:val="1"/>
        <w:numFmt w:val="lowerLetter"/>
        <w:lvlText w:val="%2."/>
        <w:lvlJc w:val="left"/>
        <w:pPr>
          <w:tabs>
            <w:tab w:val="num" w:pos="108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3F64FEC">
        <w:start w:val="1"/>
        <w:numFmt w:val="lowerRoman"/>
        <w:lvlText w:val="%3."/>
        <w:lvlJc w:val="left"/>
        <w:pPr>
          <w:tabs>
            <w:tab w:val="num" w:pos="1800"/>
          </w:tabs>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9B24D5A">
        <w:start w:val="1"/>
        <w:numFmt w:val="decimal"/>
        <w:lvlText w:val="%4."/>
        <w:lvlJc w:val="left"/>
        <w:pPr>
          <w:tabs>
            <w:tab w:val="num" w:pos="25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A01CB0">
        <w:start w:val="1"/>
        <w:numFmt w:val="lowerLetter"/>
        <w:lvlText w:val="%5."/>
        <w:lvlJc w:val="left"/>
        <w:pPr>
          <w:tabs>
            <w:tab w:val="num" w:pos="32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E2EDCF8">
        <w:start w:val="1"/>
        <w:numFmt w:val="lowerRoman"/>
        <w:lvlText w:val="%6."/>
        <w:lvlJc w:val="left"/>
        <w:pPr>
          <w:tabs>
            <w:tab w:val="num" w:pos="3960"/>
          </w:tabs>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8A9E2C">
        <w:start w:val="1"/>
        <w:numFmt w:val="decimal"/>
        <w:lvlText w:val="%7."/>
        <w:lvlJc w:val="left"/>
        <w:pPr>
          <w:tabs>
            <w:tab w:val="num" w:pos="468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BC1CE0">
        <w:start w:val="1"/>
        <w:numFmt w:val="lowerLetter"/>
        <w:lvlText w:val="%8."/>
        <w:lvlJc w:val="left"/>
        <w:pPr>
          <w:tabs>
            <w:tab w:val="num" w:pos="540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AF66B1C">
        <w:start w:val="1"/>
        <w:numFmt w:val="lowerRoman"/>
        <w:lvlText w:val="%9."/>
        <w:lvlJc w:val="left"/>
        <w:pPr>
          <w:tabs>
            <w:tab w:val="num" w:pos="6120"/>
          </w:tabs>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4"/>
    <w:lvlOverride w:ilvl="0">
      <w:startOverride w:val="2"/>
    </w:lvlOverride>
  </w:num>
  <w:num w:numId="61">
    <w:abstractNumId w:val="4"/>
    <w:lvlOverride w:ilvl="0">
      <w:startOverride w:val="3"/>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A30455"/>
    <w:rsid w:val="00021158"/>
    <w:rsid w:val="000D564C"/>
    <w:rsid w:val="001A3643"/>
    <w:rsid w:val="001A74F6"/>
    <w:rsid w:val="001E6202"/>
    <w:rsid w:val="00262D39"/>
    <w:rsid w:val="002B3C2C"/>
    <w:rsid w:val="002E3248"/>
    <w:rsid w:val="00333D6E"/>
    <w:rsid w:val="00380E99"/>
    <w:rsid w:val="003C5A44"/>
    <w:rsid w:val="003D21AA"/>
    <w:rsid w:val="00451872"/>
    <w:rsid w:val="005728CB"/>
    <w:rsid w:val="005C1925"/>
    <w:rsid w:val="005C2EA5"/>
    <w:rsid w:val="005C519B"/>
    <w:rsid w:val="005D1300"/>
    <w:rsid w:val="005E6131"/>
    <w:rsid w:val="005F621C"/>
    <w:rsid w:val="00763064"/>
    <w:rsid w:val="007D54E0"/>
    <w:rsid w:val="007F75D6"/>
    <w:rsid w:val="00800957"/>
    <w:rsid w:val="00804D0D"/>
    <w:rsid w:val="00844C48"/>
    <w:rsid w:val="00852DAD"/>
    <w:rsid w:val="00910537"/>
    <w:rsid w:val="00915417"/>
    <w:rsid w:val="00917034"/>
    <w:rsid w:val="0093106B"/>
    <w:rsid w:val="0093198F"/>
    <w:rsid w:val="0098135A"/>
    <w:rsid w:val="009C046C"/>
    <w:rsid w:val="009D4BCE"/>
    <w:rsid w:val="009F5615"/>
    <w:rsid w:val="00A419CE"/>
    <w:rsid w:val="00AC0D79"/>
    <w:rsid w:val="00AE4D6E"/>
    <w:rsid w:val="00AE761C"/>
    <w:rsid w:val="00AF2795"/>
    <w:rsid w:val="00B009E7"/>
    <w:rsid w:val="00B719E7"/>
    <w:rsid w:val="00B86958"/>
    <w:rsid w:val="00CA3287"/>
    <w:rsid w:val="00CD666D"/>
    <w:rsid w:val="00D008C6"/>
    <w:rsid w:val="00D338DC"/>
    <w:rsid w:val="00D44310"/>
    <w:rsid w:val="00D82855"/>
    <w:rsid w:val="00DA2C74"/>
    <w:rsid w:val="00E10496"/>
    <w:rsid w:val="00F25985"/>
    <w:rsid w:val="00F25D5C"/>
    <w:rsid w:val="00F265BF"/>
    <w:rsid w:val="00F3668A"/>
    <w:rsid w:val="00F96A8F"/>
    <w:rsid w:val="00FF37A5"/>
    <w:rsid w:val="0DF22197"/>
    <w:rsid w:val="2CA30455"/>
    <w:rsid w:val="3F2657AA"/>
    <w:rsid w:val="62FD59A0"/>
    <w:rsid w:val="6B9A1418"/>
    <w:rsid w:val="6DA28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E90A"/>
  <w15:docId w15:val="{7C137E76-79BE-4808-AB09-F1A2E93F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pBdr>
        <w:top w:val="single" w:sz="24" w:space="0" w:color="E2E8E4"/>
        <w:left w:val="single" w:sz="24" w:space="0" w:color="E2E8E4"/>
        <w:bottom w:val="single" w:sz="24" w:space="0" w:color="E2E8E4"/>
        <w:right w:val="single" w:sz="24" w:space="0" w:color="E2E8E4"/>
      </w:pBdr>
      <w:shd w:val="clear" w:color="auto" w:fill="E2E8E4"/>
      <w:spacing w:before="100" w:line="276" w:lineRule="auto"/>
      <w:outlineLvl w:val="1"/>
    </w:pPr>
    <w:rPr>
      <w:rFonts w:ascii="Corbel" w:eastAsia="Corbel" w:hAnsi="Corbel" w:cs="Corbel"/>
      <w:caps/>
      <w:color w:val="000000"/>
      <w:spacing w:val="15"/>
      <w:u w:color="000000"/>
      <w:lang w:val="it-IT"/>
      <w14:textOutline w14:w="0" w14:cap="flat" w14:cmpd="sng" w14:algn="ctr">
        <w14:noFill/>
        <w14:prstDash w14:val="solid"/>
        <w14:bevel/>
      </w14:textOutline>
    </w:rPr>
  </w:style>
  <w:style w:type="paragraph" w:styleId="Heading5">
    <w:name w:val="heading 5"/>
    <w:next w:val="Body"/>
    <w:uiPriority w:val="9"/>
    <w:unhideWhenUsed/>
    <w:qFormat/>
    <w:pPr>
      <w:pBdr>
        <w:bottom w:val="single" w:sz="6" w:space="0" w:color="6F8B79"/>
      </w:pBdr>
      <w:spacing w:before="200" w:line="276" w:lineRule="auto"/>
      <w:outlineLvl w:val="4"/>
    </w:pPr>
    <w:rPr>
      <w:rFonts w:ascii="Corbel" w:eastAsia="Corbel" w:hAnsi="Corbel" w:cs="Corbel"/>
      <w:caps/>
      <w:color w:val="53675A"/>
      <w:spacing w:val="10"/>
      <w:u w:color="5367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00" w:after="200" w:line="276" w:lineRule="auto"/>
    </w:pPr>
    <w:rPr>
      <w:rFonts w:ascii="Corbel" w:eastAsia="Corbel" w:hAnsi="Corbel" w:cs="Corbel"/>
      <w:color w:val="000000"/>
      <w:u w:color="000000"/>
      <w:lang w:val="pt-PT"/>
      <w14:textOutline w14:w="0" w14:cap="flat" w14:cmpd="sng" w14:algn="ctr">
        <w14:noFill/>
        <w14:prstDash w14:val="solid"/>
        <w14:bevel/>
      </w14:textOutline>
    </w:rPr>
  </w:style>
  <w:style w:type="paragraph" w:styleId="NoSpacing">
    <w:name w:val="No Spacing"/>
    <w:pPr>
      <w:spacing w:before="100"/>
    </w:pPr>
    <w:rPr>
      <w:rFonts w:ascii="Corbel" w:eastAsia="Corbel" w:hAnsi="Corbel" w:cs="Corbel"/>
      <w:color w:val="000000"/>
      <w:u w:color="000000"/>
    </w:rPr>
  </w:style>
  <w:style w:type="paragraph" w:styleId="ListParagraph">
    <w:name w:val="List Paragraph"/>
    <w:pPr>
      <w:spacing w:after="200" w:line="276" w:lineRule="auto"/>
      <w:ind w:left="720"/>
    </w:pPr>
    <w:rPr>
      <w:rFonts w:ascii="Corbel" w:eastAsia="Corbel" w:hAnsi="Corbel" w:cs="Corbel"/>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10"/>
      </w:numPr>
    </w:pPr>
  </w:style>
  <w:style w:type="numbering" w:customStyle="1" w:styleId="ImportedStyle4">
    <w:name w:val="Imported Style 4"/>
    <w:pPr>
      <w:numPr>
        <w:numId w:val="19"/>
      </w:numPr>
    </w:pPr>
  </w:style>
  <w:style w:type="numbering" w:customStyle="1" w:styleId="ImportedStyle5">
    <w:name w:val="Imported Style 5"/>
    <w:pPr>
      <w:numPr>
        <w:numId w:val="21"/>
      </w:numPr>
    </w:pPr>
  </w:style>
  <w:style w:type="numbering" w:customStyle="1" w:styleId="ImportedStyle6">
    <w:name w:val="Imported Style 6"/>
    <w:pPr>
      <w:numPr>
        <w:numId w:val="23"/>
      </w:numPr>
    </w:pPr>
  </w:style>
  <w:style w:type="paragraph" w:customStyle="1" w:styleId="Default">
    <w:name w:val="Default"/>
    <w:rPr>
      <w:rFonts w:cs="Arial Unicode MS"/>
      <w:color w:val="000000"/>
      <w:sz w:val="24"/>
      <w:szCs w:val="24"/>
      <w:u w:color="000000"/>
      <w14:textOutline w14:w="0" w14:cap="flat" w14:cmpd="sng" w14:algn="ctr">
        <w14:noFill/>
        <w14:prstDash w14:val="solid"/>
        <w14:bevel/>
      </w14:textOutline>
    </w:rPr>
  </w:style>
  <w:style w:type="numbering" w:customStyle="1" w:styleId="ImportedStyle11">
    <w:name w:val="Imported Style 11"/>
    <w:pPr>
      <w:numPr>
        <w:numId w:val="33"/>
      </w:numPr>
    </w:pPr>
  </w:style>
  <w:style w:type="numbering" w:customStyle="1" w:styleId="ImportedStyle13">
    <w:name w:val="Imported Style 13"/>
    <w:pPr>
      <w:numPr>
        <w:numId w:val="41"/>
      </w:numPr>
    </w:pPr>
  </w:style>
  <w:style w:type="numbering" w:customStyle="1" w:styleId="ImportedStyle14">
    <w:name w:val="Imported Style 14"/>
    <w:pPr>
      <w:numPr>
        <w:numId w:val="47"/>
      </w:numPr>
    </w:pPr>
  </w:style>
  <w:style w:type="numbering" w:customStyle="1" w:styleId="ImportedStyle15">
    <w:name w:val="Imported Style 15"/>
    <w:pPr>
      <w:numPr>
        <w:numId w:val="54"/>
      </w:numPr>
    </w:pPr>
  </w:style>
  <w:style w:type="numbering" w:customStyle="1" w:styleId="ImportedStyle16">
    <w:name w:val="Imported Style 16"/>
    <w:pPr>
      <w:numPr>
        <w:numId w:val="57"/>
      </w:numPr>
    </w:pPr>
  </w:style>
  <w:style w:type="paragraph" w:styleId="Header">
    <w:name w:val="header"/>
    <w:basedOn w:val="Normal"/>
    <w:link w:val="HeaderChar"/>
    <w:uiPriority w:val="99"/>
    <w:unhideWhenUsed/>
    <w:rsid w:val="00AE761C"/>
    <w:pPr>
      <w:tabs>
        <w:tab w:val="center" w:pos="4680"/>
        <w:tab w:val="right" w:pos="9360"/>
      </w:tabs>
    </w:pPr>
  </w:style>
  <w:style w:type="character" w:customStyle="1" w:styleId="HeaderChar">
    <w:name w:val="Header Char"/>
    <w:basedOn w:val="DefaultParagraphFont"/>
    <w:link w:val="Header"/>
    <w:uiPriority w:val="99"/>
    <w:rsid w:val="00AE761C"/>
    <w:rPr>
      <w:sz w:val="24"/>
      <w:szCs w:val="24"/>
    </w:rPr>
  </w:style>
  <w:style w:type="paragraph" w:styleId="Footer">
    <w:name w:val="footer"/>
    <w:basedOn w:val="Normal"/>
    <w:link w:val="FooterChar"/>
    <w:uiPriority w:val="99"/>
    <w:unhideWhenUsed/>
    <w:rsid w:val="00AE761C"/>
    <w:pPr>
      <w:tabs>
        <w:tab w:val="center" w:pos="4680"/>
        <w:tab w:val="right" w:pos="9360"/>
      </w:tabs>
    </w:pPr>
  </w:style>
  <w:style w:type="character" w:customStyle="1" w:styleId="FooterChar">
    <w:name w:val="Footer Char"/>
    <w:basedOn w:val="DefaultParagraphFont"/>
    <w:link w:val="Footer"/>
    <w:uiPriority w:val="99"/>
    <w:rsid w:val="00AE76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asis">
  <a:themeElements>
    <a:clrScheme name="Basis">
      <a:dk1>
        <a:srgbClr val="000000"/>
      </a:dk1>
      <a:lt1>
        <a:srgbClr val="FFFFFF"/>
      </a:lt1>
      <a:dk2>
        <a:srgbClr val="A7A7A7"/>
      </a:dk2>
      <a:lt2>
        <a:srgbClr val="535353"/>
      </a:lt2>
      <a:accent1>
        <a:srgbClr val="6F8B79"/>
      </a:accent1>
      <a:accent2>
        <a:srgbClr val="BBA4AC"/>
      </a:accent2>
      <a:accent3>
        <a:srgbClr val="B48C2D"/>
      </a:accent3>
      <a:accent4>
        <a:srgbClr val="92777A"/>
      </a:accent4>
      <a:accent5>
        <a:srgbClr val="A0AD9F"/>
      </a:accent5>
      <a:accent6>
        <a:srgbClr val="8F8F8F"/>
      </a:accent6>
      <a:hlink>
        <a:srgbClr val="0000FF"/>
      </a:hlink>
      <a:folHlink>
        <a:srgbClr val="FF00FF"/>
      </a:folHlink>
    </a:clrScheme>
    <a:fontScheme name="Basis">
      <a:majorFont>
        <a:latin typeface="Helvetica Neue"/>
        <a:ea typeface="Helvetica Neue"/>
        <a:cs typeface="Helvetica Neue"/>
      </a:majorFont>
      <a:minorFont>
        <a:latin typeface="Helvetica Neue"/>
        <a:ea typeface="Helvetica Neue"/>
        <a:cs typeface="Helvetica Neue"/>
      </a:minorFont>
    </a:fontScheme>
    <a:fmtScheme name="Bas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Off val="44000"/>
          </a:schemeClr>
        </a:solidFill>
        <a:ln w="19050" cap="flat">
          <a:solidFill>
            <a:schemeClr val="accent1"/>
          </a:solidFill>
          <a:prstDash val="solid"/>
          <a:round/>
        </a:ln>
        <a:effectLst>
          <a:outerShdw blurRad="38100" dist="25400" dir="5400000" rotWithShape="0">
            <a:srgbClr val="000000">
              <a:alpha val="4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orbel"/>
            <a:ea typeface="Corbel"/>
            <a:cs typeface="Corbel"/>
            <a:sym typeface="Corbe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905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orbel"/>
            <a:ea typeface="Corbel"/>
            <a:cs typeface="Corbel"/>
            <a:sym typeface="Corbe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A33225482DC45B3C4523C842AE4A9" ma:contentTypeVersion="15" ma:contentTypeDescription="Create a new document." ma:contentTypeScope="" ma:versionID="7f89e0a80f9e859d25c67f8c283efdf2">
  <xsd:schema xmlns:xsd="http://www.w3.org/2001/XMLSchema" xmlns:xs="http://www.w3.org/2001/XMLSchema" xmlns:p="http://schemas.microsoft.com/office/2006/metadata/properties" xmlns:ns2="4c111a57-7501-4744-acb6-db9b06e5d84e" xmlns:ns3="a3c27f46-1ea3-49a9-8753-ff1bbfa51081" targetNamespace="http://schemas.microsoft.com/office/2006/metadata/properties" ma:root="true" ma:fieldsID="606a28e2f76e4b5991b808ed379bea6d" ns2:_="" ns3:_="">
    <xsd:import namespace="4c111a57-7501-4744-acb6-db9b06e5d84e"/>
    <xsd:import namespace="a3c27f46-1ea3-49a9-8753-ff1bbfa51081"/>
    <xsd:element name="properties">
      <xsd:complexType>
        <xsd:sequence>
          <xsd:element name="documentManagement">
            <xsd:complexType>
              <xsd:all>
                <xsd:element ref="ns2:MediaServiceMetadata" minOccurs="0"/>
                <xsd:element ref="ns2:MediaServiceFastMetadata" minOccurs="0"/>
                <xsd:element ref="ns2:Area" minOccurs="0"/>
                <xsd:element ref="ns2:Area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11a57-7501-4744-acb6-db9b06e5d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rea" ma:index="10" nillable="true" ma:displayName="Area" ma:description="The Visual Arts Department is composed of several distinct areas." ma:format="Dropdown" ma:internalName="Area">
      <xsd:simpleType>
        <xsd:restriction base="dms:Choice">
          <xsd:enumeration value="ARTH"/>
          <xsd:enumeration value="ARTS"/>
          <xsd:enumeration value="DART"/>
          <xsd:enumeration value="PHOT"/>
        </xsd:restriction>
      </xsd:simpleType>
    </xsd:element>
    <xsd:element name="Area1" ma:index="11" nillable="true" ma:displayName="Area 1" ma:format="Dropdown" ma:internalName="Area1">
      <xsd:simpleType>
        <xsd:restriction base="dms:Choice">
          <xsd:enumeration value="ARTH"/>
          <xsd:enumeration value="ARTS-2D"/>
          <xsd:enumeration value="DART"/>
          <xsd:enumeration value="PHOT"/>
          <xsd:enumeration value="ARTS-3D"/>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2e1790-176d-415d-9f71-249c22c4c8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27f46-1ea3-49a9-8753-ff1bbfa510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07314c-1071-43a2-947d-1fe11ef080e2}" ma:internalName="TaxCatchAll" ma:showField="CatchAllData" ma:web="a3c27f46-1ea3-49a9-8753-ff1bbfa510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ea1 xmlns="4c111a57-7501-4744-acb6-db9b06e5d84e" xsi:nil="true"/>
    <TaxCatchAll xmlns="a3c27f46-1ea3-49a9-8753-ff1bbfa51081" xsi:nil="true"/>
    <lcf76f155ced4ddcb4097134ff3c332f xmlns="4c111a57-7501-4744-acb6-db9b06e5d84e">
      <Terms xmlns="http://schemas.microsoft.com/office/infopath/2007/PartnerControls"/>
    </lcf76f155ced4ddcb4097134ff3c332f>
    <Area xmlns="4c111a57-7501-4744-acb6-db9b06e5d8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0E222-F5BA-4AFB-965E-5A514087E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11a57-7501-4744-acb6-db9b06e5d84e"/>
    <ds:schemaRef ds:uri="a3c27f46-1ea3-49a9-8753-ff1bbfa51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CEE24-CECD-46B4-A082-FBE6F5F4B1E5}">
  <ds:schemaRefs>
    <ds:schemaRef ds:uri="http://schemas.microsoft.com/office/2006/metadata/properties"/>
    <ds:schemaRef ds:uri="http://schemas.microsoft.com/office/infopath/2007/PartnerControls"/>
    <ds:schemaRef ds:uri="4c111a57-7501-4744-acb6-db9b06e5d84e"/>
    <ds:schemaRef ds:uri="a3c27f46-1ea3-49a9-8753-ff1bbfa51081"/>
  </ds:schemaRefs>
</ds:datastoreItem>
</file>

<file path=customXml/itemProps3.xml><?xml version="1.0" encoding="utf-8"?>
<ds:datastoreItem xmlns:ds="http://schemas.openxmlformats.org/officeDocument/2006/customXml" ds:itemID="{C60277FA-F7F6-4FC1-B6EF-5413F18FF8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6960</Words>
  <Characters>39676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M'Kormik Hamilton</dc:creator>
  <cp:lastModifiedBy>Robert Van Der Velde</cp:lastModifiedBy>
  <cp:revision>20</cp:revision>
  <dcterms:created xsi:type="dcterms:W3CDTF">2022-11-03T17:02:00Z</dcterms:created>
  <dcterms:modified xsi:type="dcterms:W3CDTF">2022-11-11T23:58:00Z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0x010100E14A33225482DC45B3C4523C842AE4A9</vt:lpwstr>
  </property>
</Properties>
</file>